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B3146" w14:textId="77777777" w:rsidR="00692E37" w:rsidRPr="00C7279B" w:rsidRDefault="00692E37" w:rsidP="00692E37">
      <w:pPr>
        <w:jc w:val="center"/>
        <w:rPr>
          <w:rFonts w:eastAsia="黑体"/>
          <w:sz w:val="44"/>
          <w:szCs w:val="44"/>
        </w:rPr>
      </w:pPr>
      <w:bookmarkStart w:id="0" w:name="_Toc44234111"/>
      <w:bookmarkStart w:id="1" w:name="_Hlk56504745"/>
    </w:p>
    <w:p w14:paraId="5EFE3DF8" w14:textId="77777777" w:rsidR="00692E37" w:rsidRPr="00C7279B" w:rsidRDefault="00692E37" w:rsidP="00692E37">
      <w:pPr>
        <w:jc w:val="center"/>
        <w:rPr>
          <w:rFonts w:eastAsia="黑体"/>
          <w:sz w:val="44"/>
          <w:szCs w:val="44"/>
        </w:rPr>
      </w:pPr>
    </w:p>
    <w:p w14:paraId="5A9C3061" w14:textId="77777777" w:rsidR="00692E37" w:rsidRPr="00C7279B" w:rsidRDefault="00692E37" w:rsidP="00692E37">
      <w:pPr>
        <w:jc w:val="center"/>
        <w:rPr>
          <w:rFonts w:eastAsia="黑体"/>
          <w:sz w:val="44"/>
          <w:szCs w:val="44"/>
        </w:rPr>
      </w:pPr>
    </w:p>
    <w:p w14:paraId="34F8D88C" w14:textId="4C170B41" w:rsidR="00692E37" w:rsidRPr="00C7279B" w:rsidRDefault="00692E37" w:rsidP="00692E37">
      <w:pPr>
        <w:jc w:val="center"/>
        <w:rPr>
          <w:rFonts w:eastAsia="黑体"/>
          <w:sz w:val="44"/>
          <w:szCs w:val="44"/>
        </w:rPr>
      </w:pPr>
      <w:r w:rsidRPr="00C7279B">
        <w:rPr>
          <w:rFonts w:eastAsia="黑体"/>
          <w:sz w:val="44"/>
          <w:szCs w:val="44"/>
        </w:rPr>
        <w:t>《</w:t>
      </w:r>
      <w:r w:rsidRPr="00692E37">
        <w:rPr>
          <w:rFonts w:eastAsia="黑体" w:hint="eastAsia"/>
          <w:sz w:val="44"/>
          <w:szCs w:val="44"/>
        </w:rPr>
        <w:t>基于区块链的</w:t>
      </w:r>
      <w:r w:rsidR="000E0CB9" w:rsidRPr="000E0CB9">
        <w:rPr>
          <w:rFonts w:eastAsia="黑体" w:hint="eastAsia"/>
          <w:sz w:val="44"/>
          <w:szCs w:val="44"/>
        </w:rPr>
        <w:t>生猪</w:t>
      </w:r>
      <w:r w:rsidRPr="00692E37">
        <w:rPr>
          <w:rFonts w:eastAsia="黑体" w:hint="eastAsia"/>
          <w:sz w:val="44"/>
          <w:szCs w:val="44"/>
        </w:rPr>
        <w:t>肉品品质溯源信息采集规范</w:t>
      </w:r>
      <w:r w:rsidRPr="00C7279B">
        <w:rPr>
          <w:rFonts w:eastAsia="黑体"/>
          <w:sz w:val="44"/>
          <w:szCs w:val="44"/>
        </w:rPr>
        <w:t>》</w:t>
      </w:r>
      <w:bookmarkEnd w:id="0"/>
      <w:r w:rsidR="0024648E" w:rsidRPr="0024648E">
        <w:rPr>
          <w:rFonts w:eastAsia="黑体"/>
          <w:sz w:val="44"/>
          <w:szCs w:val="44"/>
        </w:rPr>
        <w:t>行业标准</w:t>
      </w:r>
    </w:p>
    <w:p w14:paraId="49984E7F" w14:textId="77777777" w:rsidR="00692E37" w:rsidRPr="00C7279B" w:rsidRDefault="00692E37" w:rsidP="00692E37">
      <w:pPr>
        <w:jc w:val="center"/>
        <w:rPr>
          <w:rFonts w:eastAsia="黑体"/>
          <w:sz w:val="32"/>
          <w:szCs w:val="32"/>
        </w:rPr>
      </w:pPr>
    </w:p>
    <w:p w14:paraId="73083D98" w14:textId="7F6D5263" w:rsidR="00692E37" w:rsidRPr="00C7279B" w:rsidRDefault="00692E37" w:rsidP="00692E37">
      <w:pPr>
        <w:jc w:val="center"/>
        <w:rPr>
          <w:rFonts w:eastAsia="黑体"/>
          <w:sz w:val="32"/>
          <w:szCs w:val="32"/>
        </w:rPr>
      </w:pPr>
      <w:r w:rsidRPr="00C7279B">
        <w:rPr>
          <w:rFonts w:eastAsia="黑体"/>
          <w:sz w:val="32"/>
          <w:szCs w:val="32"/>
        </w:rPr>
        <w:t>编制说明</w:t>
      </w:r>
    </w:p>
    <w:p w14:paraId="1E2FD9CC" w14:textId="77777777" w:rsidR="00692E37" w:rsidRPr="00C7279B" w:rsidRDefault="00692E37" w:rsidP="00692E37">
      <w:pPr>
        <w:jc w:val="center"/>
        <w:rPr>
          <w:rFonts w:ascii="Times New Roman" w:eastAsia="黑体" w:hAnsi="Times New Roman" w:cs="Times New Roman"/>
          <w:sz w:val="32"/>
        </w:rPr>
      </w:pPr>
    </w:p>
    <w:p w14:paraId="2CC3180A" w14:textId="77777777" w:rsidR="00692E37" w:rsidRPr="00C7279B" w:rsidRDefault="00692E37" w:rsidP="00692E37">
      <w:pPr>
        <w:jc w:val="center"/>
        <w:rPr>
          <w:rFonts w:ascii="Times New Roman" w:eastAsia="黑体" w:hAnsi="Times New Roman" w:cs="Times New Roman"/>
          <w:sz w:val="32"/>
        </w:rPr>
      </w:pPr>
    </w:p>
    <w:p w14:paraId="537E028F" w14:textId="77777777" w:rsidR="00692E37" w:rsidRPr="00C7279B" w:rsidRDefault="00692E37" w:rsidP="00692E37">
      <w:pPr>
        <w:jc w:val="center"/>
        <w:rPr>
          <w:rFonts w:ascii="Times New Roman" w:eastAsia="黑体" w:hAnsi="Times New Roman" w:cs="Times New Roman"/>
          <w:sz w:val="32"/>
        </w:rPr>
      </w:pPr>
    </w:p>
    <w:p w14:paraId="244149A3" w14:textId="77777777" w:rsidR="00692E37" w:rsidRPr="00C7279B" w:rsidRDefault="00692E37" w:rsidP="00692E37">
      <w:pPr>
        <w:jc w:val="center"/>
        <w:rPr>
          <w:rFonts w:ascii="Times New Roman" w:eastAsia="黑体" w:hAnsi="Times New Roman" w:cs="Times New Roman"/>
          <w:sz w:val="32"/>
        </w:rPr>
      </w:pPr>
    </w:p>
    <w:p w14:paraId="77B2C29C" w14:textId="77777777" w:rsidR="00692E37" w:rsidRPr="00C7279B" w:rsidRDefault="00692E37" w:rsidP="00692E37">
      <w:pPr>
        <w:jc w:val="center"/>
        <w:rPr>
          <w:rFonts w:ascii="Times New Roman" w:eastAsia="黑体" w:hAnsi="Times New Roman" w:cs="Times New Roman"/>
          <w:sz w:val="32"/>
        </w:rPr>
      </w:pPr>
    </w:p>
    <w:p w14:paraId="1FE0D70E" w14:textId="77777777" w:rsidR="00692E37" w:rsidRPr="00C7279B" w:rsidRDefault="00692E37" w:rsidP="00692E37">
      <w:pPr>
        <w:jc w:val="center"/>
        <w:rPr>
          <w:rFonts w:ascii="Times New Roman" w:eastAsia="黑体" w:hAnsi="Times New Roman" w:cs="Times New Roman"/>
          <w:sz w:val="32"/>
        </w:rPr>
      </w:pPr>
    </w:p>
    <w:p w14:paraId="0FA6FBA5" w14:textId="77777777" w:rsidR="00692E37" w:rsidRPr="00C7279B" w:rsidRDefault="00692E37" w:rsidP="00692E37">
      <w:pPr>
        <w:jc w:val="center"/>
        <w:rPr>
          <w:rFonts w:ascii="Times New Roman" w:eastAsia="黑体" w:hAnsi="Times New Roman" w:cs="Times New Roman"/>
          <w:sz w:val="32"/>
        </w:rPr>
      </w:pPr>
    </w:p>
    <w:p w14:paraId="1410AE54" w14:textId="77777777" w:rsidR="00692E37" w:rsidRPr="00C7279B" w:rsidRDefault="00692E37" w:rsidP="00692E37">
      <w:pPr>
        <w:jc w:val="center"/>
        <w:rPr>
          <w:rFonts w:ascii="Times New Roman" w:eastAsia="黑体" w:hAnsi="Times New Roman" w:cs="Times New Roman"/>
          <w:sz w:val="32"/>
        </w:rPr>
      </w:pPr>
    </w:p>
    <w:p w14:paraId="5EFC87A2" w14:textId="77777777" w:rsidR="00692E37" w:rsidRPr="00C7279B" w:rsidRDefault="00692E37" w:rsidP="00692E37">
      <w:pPr>
        <w:jc w:val="center"/>
        <w:rPr>
          <w:rFonts w:ascii="Times New Roman" w:eastAsia="黑体" w:hAnsi="Times New Roman" w:cs="Times New Roman"/>
          <w:sz w:val="32"/>
        </w:rPr>
      </w:pPr>
    </w:p>
    <w:p w14:paraId="18EC37C2" w14:textId="77777777" w:rsidR="00692E37" w:rsidRPr="00C7279B" w:rsidRDefault="00692E37" w:rsidP="00692E37">
      <w:pPr>
        <w:jc w:val="center"/>
        <w:rPr>
          <w:rFonts w:ascii="Times New Roman" w:eastAsia="黑体" w:hAnsi="Times New Roman" w:cs="Times New Roman"/>
          <w:sz w:val="32"/>
        </w:rPr>
      </w:pPr>
    </w:p>
    <w:p w14:paraId="3923C227" w14:textId="77777777" w:rsidR="00692E37" w:rsidRPr="00C7279B" w:rsidRDefault="00692E37" w:rsidP="00692E37">
      <w:pPr>
        <w:jc w:val="center"/>
        <w:rPr>
          <w:rFonts w:ascii="Times New Roman" w:eastAsia="黑体" w:hAnsi="Times New Roman" w:cs="Times New Roman"/>
          <w:sz w:val="32"/>
        </w:rPr>
      </w:pPr>
    </w:p>
    <w:p w14:paraId="2BDC203F" w14:textId="77777777" w:rsidR="00692E37" w:rsidRPr="00C7279B" w:rsidRDefault="00692E37" w:rsidP="00692E37">
      <w:pPr>
        <w:jc w:val="center"/>
        <w:rPr>
          <w:rFonts w:ascii="Times New Roman" w:hAnsi="Times New Roman" w:cs="Times New Roman"/>
          <w:sz w:val="28"/>
        </w:rPr>
      </w:pPr>
    </w:p>
    <w:p w14:paraId="36CDCEB4" w14:textId="77777777" w:rsidR="00692E37" w:rsidRPr="00C7279B" w:rsidRDefault="00692E37" w:rsidP="00692E37">
      <w:pPr>
        <w:jc w:val="center"/>
        <w:rPr>
          <w:rFonts w:ascii="Times New Roman" w:hAnsi="Times New Roman" w:cs="Times New Roman"/>
          <w:sz w:val="28"/>
        </w:rPr>
      </w:pPr>
      <w:r w:rsidRPr="00C7279B">
        <w:rPr>
          <w:rFonts w:ascii="Times New Roman" w:hAnsi="Times New Roman" w:cs="Times New Roman"/>
          <w:sz w:val="28"/>
        </w:rPr>
        <w:t>农业行业标准起草工作组</w:t>
      </w:r>
    </w:p>
    <w:p w14:paraId="107FA39D" w14:textId="08D0CE42" w:rsidR="00692E37" w:rsidRPr="00C7279B" w:rsidRDefault="00692E37" w:rsidP="00692E37">
      <w:pPr>
        <w:jc w:val="center"/>
        <w:rPr>
          <w:rFonts w:ascii="Times New Roman" w:hAnsi="Times New Roman" w:cs="Times New Roman"/>
          <w:sz w:val="28"/>
        </w:rPr>
        <w:sectPr w:rsidR="00692E37" w:rsidRPr="00C7279B">
          <w:footerReference w:type="default" r:id="rId8"/>
          <w:pgSz w:w="11906" w:h="16838"/>
          <w:pgMar w:top="1440" w:right="1800" w:bottom="1440" w:left="1800" w:header="851" w:footer="992" w:gutter="0"/>
          <w:cols w:space="425"/>
          <w:docGrid w:type="lines" w:linePitch="312"/>
        </w:sectPr>
      </w:pPr>
      <w:r w:rsidRPr="00C7279B">
        <w:rPr>
          <w:rFonts w:ascii="Times New Roman" w:hAnsi="Times New Roman" w:cs="Times New Roman"/>
          <w:sz w:val="28"/>
        </w:rPr>
        <w:t>202</w:t>
      </w:r>
      <w:r w:rsidR="00225587">
        <w:rPr>
          <w:rFonts w:ascii="Times New Roman" w:hAnsi="Times New Roman" w:cs="Times New Roman"/>
          <w:sz w:val="28"/>
        </w:rPr>
        <w:t>2</w:t>
      </w:r>
      <w:r w:rsidRPr="00C7279B">
        <w:rPr>
          <w:rFonts w:ascii="Times New Roman" w:hAnsi="Times New Roman" w:cs="Times New Roman"/>
          <w:sz w:val="28"/>
        </w:rPr>
        <w:t>年</w:t>
      </w:r>
      <w:r w:rsidR="00225587">
        <w:rPr>
          <w:rFonts w:ascii="Times New Roman" w:hAnsi="Times New Roman" w:cs="Times New Roman"/>
          <w:sz w:val="28"/>
        </w:rPr>
        <w:t>4</w:t>
      </w:r>
      <w:r w:rsidRPr="00C7279B">
        <w:rPr>
          <w:rFonts w:ascii="Times New Roman" w:hAnsi="Times New Roman" w:cs="Times New Roman"/>
          <w:sz w:val="28"/>
        </w:rPr>
        <w:t>月</w:t>
      </w:r>
      <w:bookmarkEnd w:id="1"/>
    </w:p>
    <w:p w14:paraId="0BB477CF" w14:textId="77777777" w:rsidR="00692E37" w:rsidRPr="00C7279B" w:rsidRDefault="00692E37" w:rsidP="00692E37">
      <w:pPr>
        <w:pStyle w:val="20"/>
        <w:tabs>
          <w:tab w:val="right" w:leader="dot" w:pos="8296"/>
        </w:tabs>
        <w:jc w:val="center"/>
        <w:rPr>
          <w:rFonts w:ascii="Times New Roman" w:eastAsia="黑体" w:hAnsi="Times New Roman" w:cs="Times New Roman"/>
          <w:sz w:val="32"/>
        </w:rPr>
      </w:pPr>
      <w:r w:rsidRPr="00C7279B">
        <w:rPr>
          <w:rFonts w:ascii="Times New Roman" w:eastAsia="黑体" w:hAnsi="Times New Roman" w:cs="Times New Roman"/>
          <w:sz w:val="32"/>
        </w:rPr>
        <w:lastRenderedPageBreak/>
        <w:t>目</w:t>
      </w:r>
      <w:r w:rsidRPr="00C7279B">
        <w:rPr>
          <w:rFonts w:ascii="Times New Roman" w:eastAsia="黑体" w:hAnsi="Times New Roman" w:cs="Times New Roman"/>
          <w:sz w:val="32"/>
        </w:rPr>
        <w:t xml:space="preserve">    </w:t>
      </w:r>
      <w:r w:rsidRPr="00C7279B">
        <w:rPr>
          <w:rFonts w:ascii="Times New Roman" w:eastAsia="黑体" w:hAnsi="Times New Roman" w:cs="Times New Roman"/>
          <w:sz w:val="32"/>
        </w:rPr>
        <w:t>录</w:t>
      </w:r>
    </w:p>
    <w:sdt>
      <w:sdtPr>
        <w:rPr>
          <w:rFonts w:asciiTheme="minorHAnsi" w:eastAsiaTheme="minorEastAsia" w:hAnsiTheme="minorHAnsi" w:cstheme="minorBidi"/>
          <w:color w:val="auto"/>
          <w:kern w:val="2"/>
          <w:sz w:val="21"/>
          <w:szCs w:val="22"/>
          <w:lang w:val="zh-CN"/>
        </w:rPr>
        <w:id w:val="546577998"/>
        <w:docPartObj>
          <w:docPartGallery w:val="Table of Contents"/>
          <w:docPartUnique/>
        </w:docPartObj>
      </w:sdtPr>
      <w:sdtEndPr>
        <w:rPr>
          <w:b/>
          <w:bCs/>
        </w:rPr>
      </w:sdtEndPr>
      <w:sdtContent>
        <w:p w14:paraId="2564F566" w14:textId="77777777" w:rsidR="00FB1313" w:rsidRDefault="00FB1313">
          <w:pPr>
            <w:pStyle w:val="TOC"/>
          </w:pPr>
        </w:p>
        <w:p w14:paraId="3AAB2E65" w14:textId="51A8353A" w:rsidR="00B13470" w:rsidRDefault="00FB1313">
          <w:pPr>
            <w:pStyle w:val="10"/>
            <w:tabs>
              <w:tab w:val="right" w:leader="dot" w:pos="8296"/>
            </w:tabs>
            <w:rPr>
              <w:noProof/>
            </w:rPr>
          </w:pPr>
          <w:r>
            <w:fldChar w:fldCharType="begin"/>
          </w:r>
          <w:r>
            <w:instrText xml:space="preserve"> TOC \o "1-3" \h \z \u </w:instrText>
          </w:r>
          <w:r>
            <w:fldChar w:fldCharType="separate"/>
          </w:r>
          <w:hyperlink w:anchor="_Toc101709634" w:history="1">
            <w:r w:rsidR="00B13470" w:rsidRPr="0032429B">
              <w:rPr>
                <w:rStyle w:val="a6"/>
                <w:rFonts w:ascii="Times New Roman" w:eastAsia="黑体" w:hAnsi="Times New Roman" w:cs="Times New Roman"/>
                <w:noProof/>
              </w:rPr>
              <w:t>一、工作简况</w:t>
            </w:r>
            <w:r w:rsidR="00B13470">
              <w:rPr>
                <w:noProof/>
                <w:webHidden/>
              </w:rPr>
              <w:tab/>
            </w:r>
            <w:r w:rsidR="00B13470">
              <w:rPr>
                <w:noProof/>
                <w:webHidden/>
              </w:rPr>
              <w:fldChar w:fldCharType="begin"/>
            </w:r>
            <w:r w:rsidR="00B13470">
              <w:rPr>
                <w:noProof/>
                <w:webHidden/>
              </w:rPr>
              <w:instrText xml:space="preserve"> PAGEREF _Toc101709634 \h </w:instrText>
            </w:r>
            <w:r w:rsidR="00B13470">
              <w:rPr>
                <w:noProof/>
                <w:webHidden/>
              </w:rPr>
            </w:r>
            <w:r w:rsidR="00B13470">
              <w:rPr>
                <w:noProof/>
                <w:webHidden/>
              </w:rPr>
              <w:fldChar w:fldCharType="separate"/>
            </w:r>
            <w:r w:rsidR="00B13470">
              <w:rPr>
                <w:noProof/>
                <w:webHidden/>
              </w:rPr>
              <w:t>1</w:t>
            </w:r>
            <w:r w:rsidR="00B13470">
              <w:rPr>
                <w:noProof/>
                <w:webHidden/>
              </w:rPr>
              <w:fldChar w:fldCharType="end"/>
            </w:r>
          </w:hyperlink>
        </w:p>
        <w:p w14:paraId="541F9E86" w14:textId="0DAF4233" w:rsidR="00B13470" w:rsidRDefault="006A4DAE">
          <w:pPr>
            <w:pStyle w:val="20"/>
            <w:tabs>
              <w:tab w:val="right" w:leader="dot" w:pos="8296"/>
            </w:tabs>
            <w:rPr>
              <w:noProof/>
            </w:rPr>
          </w:pPr>
          <w:hyperlink w:anchor="_Toc101709635" w:history="1">
            <w:r w:rsidR="00B13470" w:rsidRPr="0032429B">
              <w:rPr>
                <w:rStyle w:val="a6"/>
                <w:rFonts w:ascii="Times New Roman" w:eastAsia="黑体" w:hAnsi="Times New Roman" w:cs="Times New Roman"/>
                <w:noProof/>
              </w:rPr>
              <w:t>（一）编制背景及意义</w:t>
            </w:r>
            <w:r w:rsidR="00B13470">
              <w:rPr>
                <w:noProof/>
                <w:webHidden/>
              </w:rPr>
              <w:tab/>
            </w:r>
            <w:r w:rsidR="00B13470">
              <w:rPr>
                <w:noProof/>
                <w:webHidden/>
              </w:rPr>
              <w:fldChar w:fldCharType="begin"/>
            </w:r>
            <w:r w:rsidR="00B13470">
              <w:rPr>
                <w:noProof/>
                <w:webHidden/>
              </w:rPr>
              <w:instrText xml:space="preserve"> PAGEREF _Toc101709635 \h </w:instrText>
            </w:r>
            <w:r w:rsidR="00B13470">
              <w:rPr>
                <w:noProof/>
                <w:webHidden/>
              </w:rPr>
            </w:r>
            <w:r w:rsidR="00B13470">
              <w:rPr>
                <w:noProof/>
                <w:webHidden/>
              </w:rPr>
              <w:fldChar w:fldCharType="separate"/>
            </w:r>
            <w:r w:rsidR="00B13470">
              <w:rPr>
                <w:noProof/>
                <w:webHidden/>
              </w:rPr>
              <w:t>1</w:t>
            </w:r>
            <w:r w:rsidR="00B13470">
              <w:rPr>
                <w:noProof/>
                <w:webHidden/>
              </w:rPr>
              <w:fldChar w:fldCharType="end"/>
            </w:r>
          </w:hyperlink>
        </w:p>
        <w:p w14:paraId="5C115F9B" w14:textId="1B2A0D7A" w:rsidR="00B13470" w:rsidRDefault="006A4DAE">
          <w:pPr>
            <w:pStyle w:val="20"/>
            <w:tabs>
              <w:tab w:val="right" w:leader="dot" w:pos="8296"/>
            </w:tabs>
            <w:rPr>
              <w:noProof/>
            </w:rPr>
          </w:pPr>
          <w:hyperlink w:anchor="_Toc101709636" w:history="1">
            <w:r w:rsidR="00B13470" w:rsidRPr="0032429B">
              <w:rPr>
                <w:rStyle w:val="a6"/>
                <w:rFonts w:ascii="Times New Roman" w:eastAsia="黑体" w:hAnsi="Times New Roman" w:cs="Times New Roman"/>
                <w:noProof/>
              </w:rPr>
              <w:t>（二）任务来源</w:t>
            </w:r>
            <w:r w:rsidR="00B13470">
              <w:rPr>
                <w:noProof/>
                <w:webHidden/>
              </w:rPr>
              <w:tab/>
            </w:r>
            <w:r w:rsidR="00B13470">
              <w:rPr>
                <w:noProof/>
                <w:webHidden/>
              </w:rPr>
              <w:fldChar w:fldCharType="begin"/>
            </w:r>
            <w:r w:rsidR="00B13470">
              <w:rPr>
                <w:noProof/>
                <w:webHidden/>
              </w:rPr>
              <w:instrText xml:space="preserve"> PAGEREF _Toc101709636 \h </w:instrText>
            </w:r>
            <w:r w:rsidR="00B13470">
              <w:rPr>
                <w:noProof/>
                <w:webHidden/>
              </w:rPr>
            </w:r>
            <w:r w:rsidR="00B13470">
              <w:rPr>
                <w:noProof/>
                <w:webHidden/>
              </w:rPr>
              <w:fldChar w:fldCharType="separate"/>
            </w:r>
            <w:r w:rsidR="00B13470">
              <w:rPr>
                <w:noProof/>
                <w:webHidden/>
              </w:rPr>
              <w:t>2</w:t>
            </w:r>
            <w:r w:rsidR="00B13470">
              <w:rPr>
                <w:noProof/>
                <w:webHidden/>
              </w:rPr>
              <w:fldChar w:fldCharType="end"/>
            </w:r>
          </w:hyperlink>
        </w:p>
        <w:p w14:paraId="218DB0DA" w14:textId="3C412B19" w:rsidR="00B13470" w:rsidRDefault="006A4DAE">
          <w:pPr>
            <w:pStyle w:val="20"/>
            <w:tabs>
              <w:tab w:val="right" w:leader="dot" w:pos="8296"/>
            </w:tabs>
            <w:rPr>
              <w:noProof/>
            </w:rPr>
          </w:pPr>
          <w:hyperlink w:anchor="_Toc101709637" w:history="1">
            <w:r w:rsidR="00B13470" w:rsidRPr="0032429B">
              <w:rPr>
                <w:rStyle w:val="a6"/>
                <w:rFonts w:ascii="Times New Roman" w:eastAsia="黑体" w:hAnsi="Times New Roman" w:cs="Times New Roman"/>
                <w:noProof/>
              </w:rPr>
              <w:t>（三）主要起草单位</w:t>
            </w:r>
            <w:r w:rsidR="00B13470">
              <w:rPr>
                <w:noProof/>
                <w:webHidden/>
              </w:rPr>
              <w:tab/>
            </w:r>
            <w:r w:rsidR="00B13470">
              <w:rPr>
                <w:noProof/>
                <w:webHidden/>
              </w:rPr>
              <w:fldChar w:fldCharType="begin"/>
            </w:r>
            <w:r w:rsidR="00B13470">
              <w:rPr>
                <w:noProof/>
                <w:webHidden/>
              </w:rPr>
              <w:instrText xml:space="preserve"> PAGEREF _Toc101709637 \h </w:instrText>
            </w:r>
            <w:r w:rsidR="00B13470">
              <w:rPr>
                <w:noProof/>
                <w:webHidden/>
              </w:rPr>
            </w:r>
            <w:r w:rsidR="00B13470">
              <w:rPr>
                <w:noProof/>
                <w:webHidden/>
              </w:rPr>
              <w:fldChar w:fldCharType="separate"/>
            </w:r>
            <w:r w:rsidR="00B13470">
              <w:rPr>
                <w:noProof/>
                <w:webHidden/>
              </w:rPr>
              <w:t>2</w:t>
            </w:r>
            <w:r w:rsidR="00B13470">
              <w:rPr>
                <w:noProof/>
                <w:webHidden/>
              </w:rPr>
              <w:fldChar w:fldCharType="end"/>
            </w:r>
          </w:hyperlink>
        </w:p>
        <w:p w14:paraId="53C6521E" w14:textId="01635C89" w:rsidR="00B13470" w:rsidRDefault="006A4DAE">
          <w:pPr>
            <w:pStyle w:val="20"/>
            <w:tabs>
              <w:tab w:val="right" w:leader="dot" w:pos="8296"/>
            </w:tabs>
            <w:rPr>
              <w:noProof/>
            </w:rPr>
          </w:pPr>
          <w:hyperlink w:anchor="_Toc101709638" w:history="1">
            <w:r w:rsidR="00B13470" w:rsidRPr="0032429B">
              <w:rPr>
                <w:rStyle w:val="a6"/>
                <w:rFonts w:ascii="Times New Roman" w:eastAsia="黑体" w:hAnsi="Times New Roman" w:cs="Times New Roman"/>
                <w:noProof/>
              </w:rPr>
              <w:t>（四）主要工作过程</w:t>
            </w:r>
            <w:r w:rsidR="00B13470">
              <w:rPr>
                <w:noProof/>
                <w:webHidden/>
              </w:rPr>
              <w:tab/>
            </w:r>
            <w:r w:rsidR="00B13470">
              <w:rPr>
                <w:noProof/>
                <w:webHidden/>
              </w:rPr>
              <w:fldChar w:fldCharType="begin"/>
            </w:r>
            <w:r w:rsidR="00B13470">
              <w:rPr>
                <w:noProof/>
                <w:webHidden/>
              </w:rPr>
              <w:instrText xml:space="preserve"> PAGEREF _Toc101709638 \h </w:instrText>
            </w:r>
            <w:r w:rsidR="00B13470">
              <w:rPr>
                <w:noProof/>
                <w:webHidden/>
              </w:rPr>
            </w:r>
            <w:r w:rsidR="00B13470">
              <w:rPr>
                <w:noProof/>
                <w:webHidden/>
              </w:rPr>
              <w:fldChar w:fldCharType="separate"/>
            </w:r>
            <w:r w:rsidR="00B13470">
              <w:rPr>
                <w:noProof/>
                <w:webHidden/>
              </w:rPr>
              <w:t>3</w:t>
            </w:r>
            <w:r w:rsidR="00B13470">
              <w:rPr>
                <w:noProof/>
                <w:webHidden/>
              </w:rPr>
              <w:fldChar w:fldCharType="end"/>
            </w:r>
          </w:hyperlink>
        </w:p>
        <w:p w14:paraId="7A492834" w14:textId="528F2A37" w:rsidR="00B13470" w:rsidRDefault="006A4DAE">
          <w:pPr>
            <w:pStyle w:val="30"/>
            <w:tabs>
              <w:tab w:val="left" w:pos="1260"/>
              <w:tab w:val="right" w:leader="dot" w:pos="8296"/>
            </w:tabs>
            <w:rPr>
              <w:noProof/>
            </w:rPr>
          </w:pPr>
          <w:hyperlink w:anchor="_Toc101709639" w:history="1">
            <w:r w:rsidR="00B13470" w:rsidRPr="0032429B">
              <w:rPr>
                <w:rStyle w:val="a6"/>
                <w:rFonts w:ascii="Times New Roman" w:eastAsia="黑体" w:hAnsi="Times New Roman" w:cs="Times New Roman"/>
                <w:noProof/>
              </w:rPr>
              <w:t>1.</w:t>
            </w:r>
            <w:r w:rsidR="00B13470">
              <w:rPr>
                <w:noProof/>
              </w:rPr>
              <w:tab/>
            </w:r>
            <w:r w:rsidR="00B13470" w:rsidRPr="0032429B">
              <w:rPr>
                <w:rStyle w:val="a6"/>
                <w:rFonts w:ascii="Times New Roman" w:eastAsia="黑体" w:hAnsi="Times New Roman" w:cs="Times New Roman"/>
                <w:noProof/>
              </w:rPr>
              <w:t>任务下达</w:t>
            </w:r>
            <w:r w:rsidR="00B13470">
              <w:rPr>
                <w:noProof/>
                <w:webHidden/>
              </w:rPr>
              <w:tab/>
            </w:r>
            <w:r w:rsidR="00B13470">
              <w:rPr>
                <w:noProof/>
                <w:webHidden/>
              </w:rPr>
              <w:fldChar w:fldCharType="begin"/>
            </w:r>
            <w:r w:rsidR="00B13470">
              <w:rPr>
                <w:noProof/>
                <w:webHidden/>
              </w:rPr>
              <w:instrText xml:space="preserve"> PAGEREF _Toc101709639 \h </w:instrText>
            </w:r>
            <w:r w:rsidR="00B13470">
              <w:rPr>
                <w:noProof/>
                <w:webHidden/>
              </w:rPr>
            </w:r>
            <w:r w:rsidR="00B13470">
              <w:rPr>
                <w:noProof/>
                <w:webHidden/>
              </w:rPr>
              <w:fldChar w:fldCharType="separate"/>
            </w:r>
            <w:r w:rsidR="00B13470">
              <w:rPr>
                <w:noProof/>
                <w:webHidden/>
              </w:rPr>
              <w:t>3</w:t>
            </w:r>
            <w:r w:rsidR="00B13470">
              <w:rPr>
                <w:noProof/>
                <w:webHidden/>
              </w:rPr>
              <w:fldChar w:fldCharType="end"/>
            </w:r>
          </w:hyperlink>
        </w:p>
        <w:p w14:paraId="639854E4" w14:textId="190B9B88" w:rsidR="00B13470" w:rsidRDefault="006A4DAE">
          <w:pPr>
            <w:pStyle w:val="30"/>
            <w:tabs>
              <w:tab w:val="left" w:pos="1260"/>
              <w:tab w:val="right" w:leader="dot" w:pos="8296"/>
            </w:tabs>
            <w:rPr>
              <w:noProof/>
            </w:rPr>
          </w:pPr>
          <w:hyperlink w:anchor="_Toc101709640" w:history="1">
            <w:r w:rsidR="00B13470" w:rsidRPr="0032429B">
              <w:rPr>
                <w:rStyle w:val="a6"/>
                <w:rFonts w:ascii="Times New Roman" w:eastAsia="黑体" w:hAnsi="Times New Roman" w:cs="Times New Roman"/>
                <w:noProof/>
              </w:rPr>
              <w:t>2.</w:t>
            </w:r>
            <w:r w:rsidR="00B13470">
              <w:rPr>
                <w:noProof/>
              </w:rPr>
              <w:tab/>
            </w:r>
            <w:r w:rsidR="00B13470" w:rsidRPr="0032429B">
              <w:rPr>
                <w:rStyle w:val="a6"/>
                <w:rFonts w:ascii="Times New Roman" w:eastAsia="黑体" w:hAnsi="Times New Roman" w:cs="Times New Roman"/>
                <w:noProof/>
              </w:rPr>
              <w:t>确立编制原则和编制计划</w:t>
            </w:r>
            <w:r w:rsidR="00B13470">
              <w:rPr>
                <w:noProof/>
                <w:webHidden/>
              </w:rPr>
              <w:tab/>
            </w:r>
            <w:r w:rsidR="00B13470">
              <w:rPr>
                <w:noProof/>
                <w:webHidden/>
              </w:rPr>
              <w:fldChar w:fldCharType="begin"/>
            </w:r>
            <w:r w:rsidR="00B13470">
              <w:rPr>
                <w:noProof/>
                <w:webHidden/>
              </w:rPr>
              <w:instrText xml:space="preserve"> PAGEREF _Toc101709640 \h </w:instrText>
            </w:r>
            <w:r w:rsidR="00B13470">
              <w:rPr>
                <w:noProof/>
                <w:webHidden/>
              </w:rPr>
            </w:r>
            <w:r w:rsidR="00B13470">
              <w:rPr>
                <w:noProof/>
                <w:webHidden/>
              </w:rPr>
              <w:fldChar w:fldCharType="separate"/>
            </w:r>
            <w:r w:rsidR="00B13470">
              <w:rPr>
                <w:noProof/>
                <w:webHidden/>
              </w:rPr>
              <w:t>3</w:t>
            </w:r>
            <w:r w:rsidR="00B13470">
              <w:rPr>
                <w:noProof/>
                <w:webHidden/>
              </w:rPr>
              <w:fldChar w:fldCharType="end"/>
            </w:r>
          </w:hyperlink>
        </w:p>
        <w:p w14:paraId="65FD8E5C" w14:textId="7F471EB0" w:rsidR="00B13470" w:rsidRDefault="006A4DAE">
          <w:pPr>
            <w:pStyle w:val="30"/>
            <w:tabs>
              <w:tab w:val="left" w:pos="1260"/>
              <w:tab w:val="right" w:leader="dot" w:pos="8296"/>
            </w:tabs>
            <w:rPr>
              <w:noProof/>
            </w:rPr>
          </w:pPr>
          <w:hyperlink w:anchor="_Toc101709641" w:history="1">
            <w:r w:rsidR="00B13470" w:rsidRPr="0032429B">
              <w:rPr>
                <w:rStyle w:val="a6"/>
                <w:rFonts w:ascii="Times New Roman" w:eastAsia="黑体" w:hAnsi="Times New Roman" w:cs="Times New Roman"/>
                <w:noProof/>
              </w:rPr>
              <w:t>3.</w:t>
            </w:r>
            <w:r w:rsidR="00B13470">
              <w:rPr>
                <w:noProof/>
              </w:rPr>
              <w:tab/>
            </w:r>
            <w:r w:rsidR="00B13470" w:rsidRPr="0032429B">
              <w:rPr>
                <w:rStyle w:val="a6"/>
                <w:rFonts w:ascii="Times New Roman" w:eastAsia="黑体" w:hAnsi="Times New Roman" w:cs="Times New Roman"/>
                <w:noProof/>
              </w:rPr>
              <w:t>收集相关资料并调研</w:t>
            </w:r>
            <w:r w:rsidR="00B13470">
              <w:rPr>
                <w:noProof/>
                <w:webHidden/>
              </w:rPr>
              <w:tab/>
            </w:r>
            <w:r w:rsidR="00B13470">
              <w:rPr>
                <w:noProof/>
                <w:webHidden/>
              </w:rPr>
              <w:fldChar w:fldCharType="begin"/>
            </w:r>
            <w:r w:rsidR="00B13470">
              <w:rPr>
                <w:noProof/>
                <w:webHidden/>
              </w:rPr>
              <w:instrText xml:space="preserve"> PAGEREF _Toc101709641 \h </w:instrText>
            </w:r>
            <w:r w:rsidR="00B13470">
              <w:rPr>
                <w:noProof/>
                <w:webHidden/>
              </w:rPr>
            </w:r>
            <w:r w:rsidR="00B13470">
              <w:rPr>
                <w:noProof/>
                <w:webHidden/>
              </w:rPr>
              <w:fldChar w:fldCharType="separate"/>
            </w:r>
            <w:r w:rsidR="00B13470">
              <w:rPr>
                <w:noProof/>
                <w:webHidden/>
              </w:rPr>
              <w:t>3</w:t>
            </w:r>
            <w:r w:rsidR="00B13470">
              <w:rPr>
                <w:noProof/>
                <w:webHidden/>
              </w:rPr>
              <w:fldChar w:fldCharType="end"/>
            </w:r>
          </w:hyperlink>
        </w:p>
        <w:p w14:paraId="4B4B4FF7" w14:textId="6960B448" w:rsidR="00B13470" w:rsidRDefault="006A4DAE">
          <w:pPr>
            <w:pStyle w:val="30"/>
            <w:tabs>
              <w:tab w:val="left" w:pos="1260"/>
              <w:tab w:val="right" w:leader="dot" w:pos="8296"/>
            </w:tabs>
            <w:rPr>
              <w:noProof/>
            </w:rPr>
          </w:pPr>
          <w:hyperlink w:anchor="_Toc101709642" w:history="1">
            <w:r w:rsidR="00B13470" w:rsidRPr="0032429B">
              <w:rPr>
                <w:rStyle w:val="a6"/>
                <w:rFonts w:ascii="Times New Roman" w:eastAsia="黑体" w:hAnsi="Times New Roman" w:cs="Times New Roman"/>
                <w:noProof/>
              </w:rPr>
              <w:t>4.</w:t>
            </w:r>
            <w:r w:rsidR="00B13470">
              <w:rPr>
                <w:noProof/>
              </w:rPr>
              <w:tab/>
            </w:r>
            <w:r w:rsidR="00B13470" w:rsidRPr="0032429B">
              <w:rPr>
                <w:rStyle w:val="a6"/>
                <w:rFonts w:ascii="Times New Roman" w:eastAsia="黑体" w:hAnsi="Times New Roman" w:cs="Times New Roman"/>
                <w:noProof/>
              </w:rPr>
              <w:t>形成标准讨论稿</w:t>
            </w:r>
            <w:r w:rsidR="00B13470">
              <w:rPr>
                <w:noProof/>
                <w:webHidden/>
              </w:rPr>
              <w:tab/>
            </w:r>
            <w:r w:rsidR="00B13470">
              <w:rPr>
                <w:noProof/>
                <w:webHidden/>
              </w:rPr>
              <w:fldChar w:fldCharType="begin"/>
            </w:r>
            <w:r w:rsidR="00B13470">
              <w:rPr>
                <w:noProof/>
                <w:webHidden/>
              </w:rPr>
              <w:instrText xml:space="preserve"> PAGEREF _Toc101709642 \h </w:instrText>
            </w:r>
            <w:r w:rsidR="00B13470">
              <w:rPr>
                <w:noProof/>
                <w:webHidden/>
              </w:rPr>
            </w:r>
            <w:r w:rsidR="00B13470">
              <w:rPr>
                <w:noProof/>
                <w:webHidden/>
              </w:rPr>
              <w:fldChar w:fldCharType="separate"/>
            </w:r>
            <w:r w:rsidR="00B13470">
              <w:rPr>
                <w:noProof/>
                <w:webHidden/>
              </w:rPr>
              <w:t>3</w:t>
            </w:r>
            <w:r w:rsidR="00B13470">
              <w:rPr>
                <w:noProof/>
                <w:webHidden/>
              </w:rPr>
              <w:fldChar w:fldCharType="end"/>
            </w:r>
          </w:hyperlink>
        </w:p>
        <w:p w14:paraId="234789D4" w14:textId="383A09EC" w:rsidR="00B13470" w:rsidRDefault="006A4DAE">
          <w:pPr>
            <w:pStyle w:val="30"/>
            <w:tabs>
              <w:tab w:val="left" w:pos="1260"/>
              <w:tab w:val="right" w:leader="dot" w:pos="8296"/>
            </w:tabs>
            <w:rPr>
              <w:noProof/>
            </w:rPr>
          </w:pPr>
          <w:hyperlink w:anchor="_Toc101709643" w:history="1">
            <w:r w:rsidR="00B13470" w:rsidRPr="0032429B">
              <w:rPr>
                <w:rStyle w:val="a6"/>
                <w:rFonts w:ascii="Times New Roman" w:eastAsia="黑体" w:hAnsi="Times New Roman" w:cs="Times New Roman"/>
                <w:noProof/>
              </w:rPr>
              <w:t>5.</w:t>
            </w:r>
            <w:r w:rsidR="00B13470">
              <w:rPr>
                <w:noProof/>
              </w:rPr>
              <w:tab/>
            </w:r>
            <w:r w:rsidR="00B13470" w:rsidRPr="0032429B">
              <w:rPr>
                <w:rStyle w:val="a6"/>
                <w:rFonts w:ascii="Times New Roman" w:eastAsia="黑体" w:hAnsi="Times New Roman" w:cs="Times New Roman"/>
                <w:noProof/>
              </w:rPr>
              <w:t>形成标准征求意见稿</w:t>
            </w:r>
            <w:r w:rsidR="00B13470">
              <w:rPr>
                <w:noProof/>
                <w:webHidden/>
              </w:rPr>
              <w:tab/>
            </w:r>
            <w:r w:rsidR="00B13470">
              <w:rPr>
                <w:noProof/>
                <w:webHidden/>
              </w:rPr>
              <w:fldChar w:fldCharType="begin"/>
            </w:r>
            <w:r w:rsidR="00B13470">
              <w:rPr>
                <w:noProof/>
                <w:webHidden/>
              </w:rPr>
              <w:instrText xml:space="preserve"> PAGEREF _Toc101709643 \h </w:instrText>
            </w:r>
            <w:r w:rsidR="00B13470">
              <w:rPr>
                <w:noProof/>
                <w:webHidden/>
              </w:rPr>
            </w:r>
            <w:r w:rsidR="00B13470">
              <w:rPr>
                <w:noProof/>
                <w:webHidden/>
              </w:rPr>
              <w:fldChar w:fldCharType="separate"/>
            </w:r>
            <w:r w:rsidR="00B13470">
              <w:rPr>
                <w:noProof/>
                <w:webHidden/>
              </w:rPr>
              <w:t>4</w:t>
            </w:r>
            <w:r w:rsidR="00B13470">
              <w:rPr>
                <w:noProof/>
                <w:webHidden/>
              </w:rPr>
              <w:fldChar w:fldCharType="end"/>
            </w:r>
          </w:hyperlink>
        </w:p>
        <w:p w14:paraId="0A7F4E5B" w14:textId="17C447A0" w:rsidR="00B13470" w:rsidRDefault="006A4DAE">
          <w:pPr>
            <w:pStyle w:val="30"/>
            <w:tabs>
              <w:tab w:val="left" w:pos="1260"/>
              <w:tab w:val="right" w:leader="dot" w:pos="8296"/>
            </w:tabs>
            <w:rPr>
              <w:noProof/>
            </w:rPr>
          </w:pPr>
          <w:hyperlink w:anchor="_Toc101709644" w:history="1">
            <w:r w:rsidR="00B13470" w:rsidRPr="0032429B">
              <w:rPr>
                <w:rStyle w:val="a6"/>
                <w:rFonts w:ascii="Times New Roman" w:eastAsia="黑体" w:hAnsi="Times New Roman" w:cs="Times New Roman"/>
                <w:noProof/>
              </w:rPr>
              <w:t>6.</w:t>
            </w:r>
            <w:r w:rsidR="00B13470">
              <w:rPr>
                <w:noProof/>
              </w:rPr>
              <w:tab/>
            </w:r>
            <w:r w:rsidR="00B13470" w:rsidRPr="0032429B">
              <w:rPr>
                <w:rStyle w:val="a6"/>
                <w:rFonts w:ascii="Times New Roman" w:eastAsia="黑体" w:hAnsi="Times New Roman" w:cs="Times New Roman"/>
                <w:noProof/>
              </w:rPr>
              <w:t>标准征求意见</w:t>
            </w:r>
            <w:r w:rsidR="00B13470">
              <w:rPr>
                <w:noProof/>
                <w:webHidden/>
              </w:rPr>
              <w:tab/>
            </w:r>
            <w:r w:rsidR="00B13470">
              <w:rPr>
                <w:noProof/>
                <w:webHidden/>
              </w:rPr>
              <w:fldChar w:fldCharType="begin"/>
            </w:r>
            <w:r w:rsidR="00B13470">
              <w:rPr>
                <w:noProof/>
                <w:webHidden/>
              </w:rPr>
              <w:instrText xml:space="preserve"> PAGEREF _Toc101709644 \h </w:instrText>
            </w:r>
            <w:r w:rsidR="00B13470">
              <w:rPr>
                <w:noProof/>
                <w:webHidden/>
              </w:rPr>
            </w:r>
            <w:r w:rsidR="00B13470">
              <w:rPr>
                <w:noProof/>
                <w:webHidden/>
              </w:rPr>
              <w:fldChar w:fldCharType="separate"/>
            </w:r>
            <w:r w:rsidR="00B13470">
              <w:rPr>
                <w:noProof/>
                <w:webHidden/>
              </w:rPr>
              <w:t>4</w:t>
            </w:r>
            <w:r w:rsidR="00B13470">
              <w:rPr>
                <w:noProof/>
                <w:webHidden/>
              </w:rPr>
              <w:fldChar w:fldCharType="end"/>
            </w:r>
          </w:hyperlink>
        </w:p>
        <w:p w14:paraId="50ED9F59" w14:textId="16110832" w:rsidR="00B13470" w:rsidRDefault="006A4DAE">
          <w:pPr>
            <w:pStyle w:val="30"/>
            <w:tabs>
              <w:tab w:val="left" w:pos="1260"/>
              <w:tab w:val="right" w:leader="dot" w:pos="8296"/>
            </w:tabs>
            <w:rPr>
              <w:noProof/>
            </w:rPr>
          </w:pPr>
          <w:hyperlink w:anchor="_Toc101709645" w:history="1">
            <w:r w:rsidR="00B13470" w:rsidRPr="0032429B">
              <w:rPr>
                <w:rStyle w:val="a6"/>
                <w:rFonts w:ascii="Times New Roman" w:eastAsia="黑体" w:hAnsi="Times New Roman" w:cs="Times New Roman"/>
                <w:noProof/>
              </w:rPr>
              <w:t>7.</w:t>
            </w:r>
            <w:r w:rsidR="00B13470">
              <w:rPr>
                <w:noProof/>
              </w:rPr>
              <w:tab/>
            </w:r>
            <w:r w:rsidR="00B13470" w:rsidRPr="0032429B">
              <w:rPr>
                <w:rStyle w:val="a6"/>
                <w:rFonts w:ascii="Times New Roman" w:eastAsia="黑体" w:hAnsi="Times New Roman" w:cs="Times New Roman"/>
                <w:noProof/>
              </w:rPr>
              <w:t>标准评审</w:t>
            </w:r>
            <w:r w:rsidR="00B13470">
              <w:rPr>
                <w:noProof/>
                <w:webHidden/>
              </w:rPr>
              <w:tab/>
            </w:r>
            <w:r w:rsidR="00B13470">
              <w:rPr>
                <w:noProof/>
                <w:webHidden/>
              </w:rPr>
              <w:fldChar w:fldCharType="begin"/>
            </w:r>
            <w:r w:rsidR="00B13470">
              <w:rPr>
                <w:noProof/>
                <w:webHidden/>
              </w:rPr>
              <w:instrText xml:space="preserve"> PAGEREF _Toc101709645 \h </w:instrText>
            </w:r>
            <w:r w:rsidR="00B13470">
              <w:rPr>
                <w:noProof/>
                <w:webHidden/>
              </w:rPr>
            </w:r>
            <w:r w:rsidR="00B13470">
              <w:rPr>
                <w:noProof/>
                <w:webHidden/>
              </w:rPr>
              <w:fldChar w:fldCharType="separate"/>
            </w:r>
            <w:r w:rsidR="00B13470">
              <w:rPr>
                <w:noProof/>
                <w:webHidden/>
              </w:rPr>
              <w:t>5</w:t>
            </w:r>
            <w:r w:rsidR="00B13470">
              <w:rPr>
                <w:noProof/>
                <w:webHidden/>
              </w:rPr>
              <w:fldChar w:fldCharType="end"/>
            </w:r>
          </w:hyperlink>
        </w:p>
        <w:p w14:paraId="4706EC34" w14:textId="75278E97" w:rsidR="00B13470" w:rsidRDefault="006A4DAE">
          <w:pPr>
            <w:pStyle w:val="10"/>
            <w:tabs>
              <w:tab w:val="right" w:leader="dot" w:pos="8296"/>
            </w:tabs>
            <w:rPr>
              <w:noProof/>
            </w:rPr>
          </w:pPr>
          <w:hyperlink w:anchor="_Toc101709646" w:history="1">
            <w:r w:rsidR="00B13470" w:rsidRPr="0032429B">
              <w:rPr>
                <w:rStyle w:val="a6"/>
                <w:rFonts w:ascii="Times New Roman" w:eastAsia="黑体" w:hAnsi="Times New Roman" w:cs="Times New Roman"/>
                <w:noProof/>
              </w:rPr>
              <w:t>二、编制原则和主要内容</w:t>
            </w:r>
            <w:r w:rsidR="00B13470">
              <w:rPr>
                <w:noProof/>
                <w:webHidden/>
              </w:rPr>
              <w:tab/>
            </w:r>
            <w:r w:rsidR="00B13470">
              <w:rPr>
                <w:noProof/>
                <w:webHidden/>
              </w:rPr>
              <w:fldChar w:fldCharType="begin"/>
            </w:r>
            <w:r w:rsidR="00B13470">
              <w:rPr>
                <w:noProof/>
                <w:webHidden/>
              </w:rPr>
              <w:instrText xml:space="preserve"> PAGEREF _Toc101709646 \h </w:instrText>
            </w:r>
            <w:r w:rsidR="00B13470">
              <w:rPr>
                <w:noProof/>
                <w:webHidden/>
              </w:rPr>
            </w:r>
            <w:r w:rsidR="00B13470">
              <w:rPr>
                <w:noProof/>
                <w:webHidden/>
              </w:rPr>
              <w:fldChar w:fldCharType="separate"/>
            </w:r>
            <w:r w:rsidR="00B13470">
              <w:rPr>
                <w:noProof/>
                <w:webHidden/>
              </w:rPr>
              <w:t>5</w:t>
            </w:r>
            <w:r w:rsidR="00B13470">
              <w:rPr>
                <w:noProof/>
                <w:webHidden/>
              </w:rPr>
              <w:fldChar w:fldCharType="end"/>
            </w:r>
          </w:hyperlink>
        </w:p>
        <w:p w14:paraId="6FA05CAE" w14:textId="7F8DC239" w:rsidR="00B13470" w:rsidRDefault="006A4DAE">
          <w:pPr>
            <w:pStyle w:val="20"/>
            <w:tabs>
              <w:tab w:val="right" w:leader="dot" w:pos="8296"/>
            </w:tabs>
            <w:rPr>
              <w:noProof/>
            </w:rPr>
          </w:pPr>
          <w:hyperlink w:anchor="_Toc101709647" w:history="1">
            <w:r w:rsidR="00B13470" w:rsidRPr="0032429B">
              <w:rPr>
                <w:rStyle w:val="a6"/>
                <w:rFonts w:ascii="Times New Roman" w:eastAsia="黑体" w:hAnsi="Times New Roman" w:cs="Times New Roman"/>
                <w:noProof/>
              </w:rPr>
              <w:t>（一）、编制原则</w:t>
            </w:r>
            <w:r w:rsidR="00B13470">
              <w:rPr>
                <w:noProof/>
                <w:webHidden/>
              </w:rPr>
              <w:tab/>
            </w:r>
            <w:r w:rsidR="00B13470">
              <w:rPr>
                <w:noProof/>
                <w:webHidden/>
              </w:rPr>
              <w:fldChar w:fldCharType="begin"/>
            </w:r>
            <w:r w:rsidR="00B13470">
              <w:rPr>
                <w:noProof/>
                <w:webHidden/>
              </w:rPr>
              <w:instrText xml:space="preserve"> PAGEREF _Toc101709647 \h </w:instrText>
            </w:r>
            <w:r w:rsidR="00B13470">
              <w:rPr>
                <w:noProof/>
                <w:webHidden/>
              </w:rPr>
            </w:r>
            <w:r w:rsidR="00B13470">
              <w:rPr>
                <w:noProof/>
                <w:webHidden/>
              </w:rPr>
              <w:fldChar w:fldCharType="separate"/>
            </w:r>
            <w:r w:rsidR="00B13470">
              <w:rPr>
                <w:noProof/>
                <w:webHidden/>
              </w:rPr>
              <w:t>5</w:t>
            </w:r>
            <w:r w:rsidR="00B13470">
              <w:rPr>
                <w:noProof/>
                <w:webHidden/>
              </w:rPr>
              <w:fldChar w:fldCharType="end"/>
            </w:r>
          </w:hyperlink>
        </w:p>
        <w:p w14:paraId="76107E96" w14:textId="2D06CD44" w:rsidR="00B13470" w:rsidRDefault="006A4DAE">
          <w:pPr>
            <w:pStyle w:val="30"/>
            <w:tabs>
              <w:tab w:val="left" w:pos="1260"/>
              <w:tab w:val="right" w:leader="dot" w:pos="8296"/>
            </w:tabs>
            <w:rPr>
              <w:noProof/>
            </w:rPr>
          </w:pPr>
          <w:hyperlink w:anchor="_Toc101709648" w:history="1">
            <w:r w:rsidR="00B13470" w:rsidRPr="0032429B">
              <w:rPr>
                <w:rStyle w:val="a6"/>
                <w:rFonts w:ascii="Times New Roman" w:eastAsia="黑体" w:hAnsi="Times New Roman" w:cs="Times New Roman"/>
                <w:noProof/>
              </w:rPr>
              <w:t>1.</w:t>
            </w:r>
            <w:r w:rsidR="00B13470">
              <w:rPr>
                <w:noProof/>
              </w:rPr>
              <w:tab/>
            </w:r>
            <w:r w:rsidR="00B13470" w:rsidRPr="0032429B">
              <w:rPr>
                <w:rStyle w:val="a6"/>
                <w:rFonts w:ascii="Times New Roman" w:eastAsia="黑体" w:hAnsi="Times New Roman" w:cs="Times New Roman"/>
                <w:noProof/>
              </w:rPr>
              <w:t>与相关标准协调一致原则</w:t>
            </w:r>
            <w:r w:rsidR="00B13470">
              <w:rPr>
                <w:noProof/>
                <w:webHidden/>
              </w:rPr>
              <w:tab/>
            </w:r>
            <w:r w:rsidR="00B13470">
              <w:rPr>
                <w:noProof/>
                <w:webHidden/>
              </w:rPr>
              <w:fldChar w:fldCharType="begin"/>
            </w:r>
            <w:r w:rsidR="00B13470">
              <w:rPr>
                <w:noProof/>
                <w:webHidden/>
              </w:rPr>
              <w:instrText xml:space="preserve"> PAGEREF _Toc101709648 \h </w:instrText>
            </w:r>
            <w:r w:rsidR="00B13470">
              <w:rPr>
                <w:noProof/>
                <w:webHidden/>
              </w:rPr>
            </w:r>
            <w:r w:rsidR="00B13470">
              <w:rPr>
                <w:noProof/>
                <w:webHidden/>
              </w:rPr>
              <w:fldChar w:fldCharType="separate"/>
            </w:r>
            <w:r w:rsidR="00B13470">
              <w:rPr>
                <w:noProof/>
                <w:webHidden/>
              </w:rPr>
              <w:t>5</w:t>
            </w:r>
            <w:r w:rsidR="00B13470">
              <w:rPr>
                <w:noProof/>
                <w:webHidden/>
              </w:rPr>
              <w:fldChar w:fldCharType="end"/>
            </w:r>
          </w:hyperlink>
        </w:p>
        <w:p w14:paraId="71D53899" w14:textId="7947EC2B" w:rsidR="00B13470" w:rsidRDefault="006A4DAE">
          <w:pPr>
            <w:pStyle w:val="30"/>
            <w:tabs>
              <w:tab w:val="left" w:pos="1260"/>
              <w:tab w:val="right" w:leader="dot" w:pos="8296"/>
            </w:tabs>
            <w:rPr>
              <w:noProof/>
            </w:rPr>
          </w:pPr>
          <w:hyperlink w:anchor="_Toc101709649" w:history="1">
            <w:r w:rsidR="00B13470" w:rsidRPr="0032429B">
              <w:rPr>
                <w:rStyle w:val="a6"/>
                <w:rFonts w:ascii="Times New Roman" w:eastAsia="黑体" w:hAnsi="Times New Roman" w:cs="Times New Roman"/>
                <w:noProof/>
              </w:rPr>
              <w:t>2.</w:t>
            </w:r>
            <w:r w:rsidR="00B13470">
              <w:rPr>
                <w:noProof/>
              </w:rPr>
              <w:tab/>
            </w:r>
            <w:r w:rsidR="00B13470" w:rsidRPr="0032429B">
              <w:rPr>
                <w:rStyle w:val="a6"/>
                <w:rFonts w:ascii="Times New Roman" w:eastAsia="黑体" w:hAnsi="Times New Roman" w:cs="Times New Roman"/>
                <w:noProof/>
              </w:rPr>
              <w:t>体现先进性和可操作性原则</w:t>
            </w:r>
            <w:r w:rsidR="00B13470">
              <w:rPr>
                <w:noProof/>
                <w:webHidden/>
              </w:rPr>
              <w:tab/>
            </w:r>
            <w:r w:rsidR="00B13470">
              <w:rPr>
                <w:noProof/>
                <w:webHidden/>
              </w:rPr>
              <w:fldChar w:fldCharType="begin"/>
            </w:r>
            <w:r w:rsidR="00B13470">
              <w:rPr>
                <w:noProof/>
                <w:webHidden/>
              </w:rPr>
              <w:instrText xml:space="preserve"> PAGEREF _Toc101709649 \h </w:instrText>
            </w:r>
            <w:r w:rsidR="00B13470">
              <w:rPr>
                <w:noProof/>
                <w:webHidden/>
              </w:rPr>
            </w:r>
            <w:r w:rsidR="00B13470">
              <w:rPr>
                <w:noProof/>
                <w:webHidden/>
              </w:rPr>
              <w:fldChar w:fldCharType="separate"/>
            </w:r>
            <w:r w:rsidR="00B13470">
              <w:rPr>
                <w:noProof/>
                <w:webHidden/>
              </w:rPr>
              <w:t>5</w:t>
            </w:r>
            <w:r w:rsidR="00B13470">
              <w:rPr>
                <w:noProof/>
                <w:webHidden/>
              </w:rPr>
              <w:fldChar w:fldCharType="end"/>
            </w:r>
          </w:hyperlink>
        </w:p>
        <w:p w14:paraId="1BE94C61" w14:textId="5DC17017" w:rsidR="00B13470" w:rsidRDefault="006A4DAE">
          <w:pPr>
            <w:pStyle w:val="20"/>
            <w:tabs>
              <w:tab w:val="right" w:leader="dot" w:pos="8296"/>
            </w:tabs>
            <w:rPr>
              <w:noProof/>
            </w:rPr>
          </w:pPr>
          <w:hyperlink w:anchor="_Toc101709650" w:history="1">
            <w:r w:rsidR="00B13470" w:rsidRPr="0032429B">
              <w:rPr>
                <w:rStyle w:val="a6"/>
                <w:rFonts w:ascii="Times New Roman" w:eastAsia="黑体" w:hAnsi="Times New Roman" w:cs="Times New Roman"/>
                <w:noProof/>
              </w:rPr>
              <w:t>（二）主要技术内容说明</w:t>
            </w:r>
            <w:r w:rsidR="00B13470">
              <w:rPr>
                <w:noProof/>
                <w:webHidden/>
              </w:rPr>
              <w:tab/>
            </w:r>
            <w:r w:rsidR="00B13470">
              <w:rPr>
                <w:noProof/>
                <w:webHidden/>
              </w:rPr>
              <w:fldChar w:fldCharType="begin"/>
            </w:r>
            <w:r w:rsidR="00B13470">
              <w:rPr>
                <w:noProof/>
                <w:webHidden/>
              </w:rPr>
              <w:instrText xml:space="preserve"> PAGEREF _Toc101709650 \h </w:instrText>
            </w:r>
            <w:r w:rsidR="00B13470">
              <w:rPr>
                <w:noProof/>
                <w:webHidden/>
              </w:rPr>
            </w:r>
            <w:r w:rsidR="00B13470">
              <w:rPr>
                <w:noProof/>
                <w:webHidden/>
              </w:rPr>
              <w:fldChar w:fldCharType="separate"/>
            </w:r>
            <w:r w:rsidR="00B13470">
              <w:rPr>
                <w:noProof/>
                <w:webHidden/>
              </w:rPr>
              <w:t>6</w:t>
            </w:r>
            <w:r w:rsidR="00B13470">
              <w:rPr>
                <w:noProof/>
                <w:webHidden/>
              </w:rPr>
              <w:fldChar w:fldCharType="end"/>
            </w:r>
          </w:hyperlink>
        </w:p>
        <w:p w14:paraId="6023F662" w14:textId="4D1BA443" w:rsidR="00B13470" w:rsidRDefault="006A4DAE">
          <w:pPr>
            <w:pStyle w:val="30"/>
            <w:tabs>
              <w:tab w:val="left" w:pos="1260"/>
              <w:tab w:val="right" w:leader="dot" w:pos="8296"/>
            </w:tabs>
            <w:rPr>
              <w:noProof/>
            </w:rPr>
          </w:pPr>
          <w:hyperlink w:anchor="_Toc101709651" w:history="1">
            <w:r w:rsidR="00B13470" w:rsidRPr="0032429B">
              <w:rPr>
                <w:rStyle w:val="a6"/>
                <w:rFonts w:ascii="Times New Roman" w:eastAsia="黑体" w:hAnsi="Times New Roman" w:cs="Times New Roman"/>
                <w:noProof/>
              </w:rPr>
              <w:t>1.</w:t>
            </w:r>
            <w:r w:rsidR="00B13470">
              <w:rPr>
                <w:noProof/>
              </w:rPr>
              <w:tab/>
            </w:r>
            <w:r w:rsidR="00B13470" w:rsidRPr="0032429B">
              <w:rPr>
                <w:rStyle w:val="a6"/>
                <w:rFonts w:ascii="Times New Roman" w:eastAsia="黑体" w:hAnsi="Times New Roman" w:cs="Times New Roman"/>
                <w:noProof/>
              </w:rPr>
              <w:t>标准名称</w:t>
            </w:r>
            <w:r w:rsidR="00B13470">
              <w:rPr>
                <w:noProof/>
                <w:webHidden/>
              </w:rPr>
              <w:tab/>
            </w:r>
            <w:r w:rsidR="00B13470">
              <w:rPr>
                <w:noProof/>
                <w:webHidden/>
              </w:rPr>
              <w:fldChar w:fldCharType="begin"/>
            </w:r>
            <w:r w:rsidR="00B13470">
              <w:rPr>
                <w:noProof/>
                <w:webHidden/>
              </w:rPr>
              <w:instrText xml:space="preserve"> PAGEREF _Toc101709651 \h </w:instrText>
            </w:r>
            <w:r w:rsidR="00B13470">
              <w:rPr>
                <w:noProof/>
                <w:webHidden/>
              </w:rPr>
            </w:r>
            <w:r w:rsidR="00B13470">
              <w:rPr>
                <w:noProof/>
                <w:webHidden/>
              </w:rPr>
              <w:fldChar w:fldCharType="separate"/>
            </w:r>
            <w:r w:rsidR="00B13470">
              <w:rPr>
                <w:noProof/>
                <w:webHidden/>
              </w:rPr>
              <w:t>6</w:t>
            </w:r>
            <w:r w:rsidR="00B13470">
              <w:rPr>
                <w:noProof/>
                <w:webHidden/>
              </w:rPr>
              <w:fldChar w:fldCharType="end"/>
            </w:r>
          </w:hyperlink>
        </w:p>
        <w:p w14:paraId="5EB002F0" w14:textId="63135336" w:rsidR="00B13470" w:rsidRDefault="006A4DAE">
          <w:pPr>
            <w:pStyle w:val="30"/>
            <w:tabs>
              <w:tab w:val="left" w:pos="1260"/>
              <w:tab w:val="right" w:leader="dot" w:pos="8296"/>
            </w:tabs>
            <w:rPr>
              <w:noProof/>
            </w:rPr>
          </w:pPr>
          <w:hyperlink w:anchor="_Toc101709652" w:history="1">
            <w:r w:rsidR="00B13470" w:rsidRPr="0032429B">
              <w:rPr>
                <w:rStyle w:val="a6"/>
                <w:rFonts w:ascii="Times New Roman" w:eastAsia="黑体" w:hAnsi="Times New Roman" w:cs="Times New Roman"/>
                <w:noProof/>
              </w:rPr>
              <w:t>2.</w:t>
            </w:r>
            <w:r w:rsidR="00B13470">
              <w:rPr>
                <w:noProof/>
              </w:rPr>
              <w:tab/>
            </w:r>
            <w:r w:rsidR="00B13470" w:rsidRPr="0032429B">
              <w:rPr>
                <w:rStyle w:val="a6"/>
                <w:rFonts w:ascii="Times New Roman" w:eastAsia="黑体" w:hAnsi="Times New Roman" w:cs="Times New Roman"/>
                <w:noProof/>
              </w:rPr>
              <w:t>范围</w:t>
            </w:r>
            <w:r w:rsidR="00B13470">
              <w:rPr>
                <w:noProof/>
                <w:webHidden/>
              </w:rPr>
              <w:tab/>
            </w:r>
            <w:r w:rsidR="00B13470">
              <w:rPr>
                <w:noProof/>
                <w:webHidden/>
              </w:rPr>
              <w:fldChar w:fldCharType="begin"/>
            </w:r>
            <w:r w:rsidR="00B13470">
              <w:rPr>
                <w:noProof/>
                <w:webHidden/>
              </w:rPr>
              <w:instrText xml:space="preserve"> PAGEREF _Toc101709652 \h </w:instrText>
            </w:r>
            <w:r w:rsidR="00B13470">
              <w:rPr>
                <w:noProof/>
                <w:webHidden/>
              </w:rPr>
            </w:r>
            <w:r w:rsidR="00B13470">
              <w:rPr>
                <w:noProof/>
                <w:webHidden/>
              </w:rPr>
              <w:fldChar w:fldCharType="separate"/>
            </w:r>
            <w:r w:rsidR="00B13470">
              <w:rPr>
                <w:noProof/>
                <w:webHidden/>
              </w:rPr>
              <w:t>6</w:t>
            </w:r>
            <w:r w:rsidR="00B13470">
              <w:rPr>
                <w:noProof/>
                <w:webHidden/>
              </w:rPr>
              <w:fldChar w:fldCharType="end"/>
            </w:r>
          </w:hyperlink>
        </w:p>
        <w:p w14:paraId="216D9C43" w14:textId="6511325F" w:rsidR="00B13470" w:rsidRDefault="006A4DAE">
          <w:pPr>
            <w:pStyle w:val="30"/>
            <w:tabs>
              <w:tab w:val="left" w:pos="1260"/>
              <w:tab w:val="right" w:leader="dot" w:pos="8296"/>
            </w:tabs>
            <w:rPr>
              <w:noProof/>
            </w:rPr>
          </w:pPr>
          <w:hyperlink w:anchor="_Toc101709653" w:history="1">
            <w:r w:rsidR="00B13470" w:rsidRPr="0032429B">
              <w:rPr>
                <w:rStyle w:val="a6"/>
                <w:rFonts w:ascii="Times New Roman" w:eastAsia="黑体" w:hAnsi="Times New Roman" w:cs="Times New Roman"/>
                <w:noProof/>
              </w:rPr>
              <w:t>3.</w:t>
            </w:r>
            <w:r w:rsidR="00B13470">
              <w:rPr>
                <w:noProof/>
              </w:rPr>
              <w:tab/>
            </w:r>
            <w:r w:rsidR="00B13470" w:rsidRPr="0032429B">
              <w:rPr>
                <w:rStyle w:val="a6"/>
                <w:rFonts w:ascii="Times New Roman" w:eastAsia="黑体" w:hAnsi="Times New Roman" w:cs="Times New Roman"/>
                <w:noProof/>
              </w:rPr>
              <w:t>术语和定义</w:t>
            </w:r>
            <w:r w:rsidR="00B13470">
              <w:rPr>
                <w:noProof/>
                <w:webHidden/>
              </w:rPr>
              <w:tab/>
            </w:r>
            <w:r w:rsidR="00B13470">
              <w:rPr>
                <w:noProof/>
                <w:webHidden/>
              </w:rPr>
              <w:fldChar w:fldCharType="begin"/>
            </w:r>
            <w:r w:rsidR="00B13470">
              <w:rPr>
                <w:noProof/>
                <w:webHidden/>
              </w:rPr>
              <w:instrText xml:space="preserve"> PAGEREF _Toc101709653 \h </w:instrText>
            </w:r>
            <w:r w:rsidR="00B13470">
              <w:rPr>
                <w:noProof/>
                <w:webHidden/>
              </w:rPr>
            </w:r>
            <w:r w:rsidR="00B13470">
              <w:rPr>
                <w:noProof/>
                <w:webHidden/>
              </w:rPr>
              <w:fldChar w:fldCharType="separate"/>
            </w:r>
            <w:r w:rsidR="00B13470">
              <w:rPr>
                <w:noProof/>
                <w:webHidden/>
              </w:rPr>
              <w:t>6</w:t>
            </w:r>
            <w:r w:rsidR="00B13470">
              <w:rPr>
                <w:noProof/>
                <w:webHidden/>
              </w:rPr>
              <w:fldChar w:fldCharType="end"/>
            </w:r>
          </w:hyperlink>
        </w:p>
        <w:p w14:paraId="05107F79" w14:textId="3B430A30" w:rsidR="00B13470" w:rsidRDefault="006A4DAE">
          <w:pPr>
            <w:pStyle w:val="30"/>
            <w:tabs>
              <w:tab w:val="left" w:pos="1260"/>
              <w:tab w:val="right" w:leader="dot" w:pos="8296"/>
            </w:tabs>
            <w:rPr>
              <w:noProof/>
            </w:rPr>
          </w:pPr>
          <w:hyperlink w:anchor="_Toc101709654" w:history="1">
            <w:r w:rsidR="00B13470" w:rsidRPr="0032429B">
              <w:rPr>
                <w:rStyle w:val="a6"/>
                <w:rFonts w:ascii="Times New Roman" w:eastAsia="黑体" w:hAnsi="Times New Roman" w:cs="Times New Roman"/>
                <w:noProof/>
              </w:rPr>
              <w:t>4.</w:t>
            </w:r>
            <w:r w:rsidR="00B13470">
              <w:rPr>
                <w:noProof/>
              </w:rPr>
              <w:tab/>
            </w:r>
            <w:r w:rsidR="00B13470" w:rsidRPr="0032429B">
              <w:rPr>
                <w:rStyle w:val="a6"/>
                <w:rFonts w:ascii="Times New Roman" w:eastAsia="黑体" w:hAnsi="Times New Roman" w:cs="Times New Roman"/>
                <w:noProof/>
              </w:rPr>
              <w:t>全产业链溯源关键环节</w:t>
            </w:r>
            <w:r w:rsidR="00B13470">
              <w:rPr>
                <w:noProof/>
                <w:webHidden/>
              </w:rPr>
              <w:tab/>
            </w:r>
            <w:r w:rsidR="00B13470">
              <w:rPr>
                <w:noProof/>
                <w:webHidden/>
              </w:rPr>
              <w:fldChar w:fldCharType="begin"/>
            </w:r>
            <w:r w:rsidR="00B13470">
              <w:rPr>
                <w:noProof/>
                <w:webHidden/>
              </w:rPr>
              <w:instrText xml:space="preserve"> PAGEREF _Toc101709654 \h </w:instrText>
            </w:r>
            <w:r w:rsidR="00B13470">
              <w:rPr>
                <w:noProof/>
                <w:webHidden/>
              </w:rPr>
            </w:r>
            <w:r w:rsidR="00B13470">
              <w:rPr>
                <w:noProof/>
                <w:webHidden/>
              </w:rPr>
              <w:fldChar w:fldCharType="separate"/>
            </w:r>
            <w:r w:rsidR="00B13470">
              <w:rPr>
                <w:noProof/>
                <w:webHidden/>
              </w:rPr>
              <w:t>6</w:t>
            </w:r>
            <w:r w:rsidR="00B13470">
              <w:rPr>
                <w:noProof/>
                <w:webHidden/>
              </w:rPr>
              <w:fldChar w:fldCharType="end"/>
            </w:r>
          </w:hyperlink>
        </w:p>
        <w:p w14:paraId="64F70338" w14:textId="62CF5DA7" w:rsidR="00B13470" w:rsidRDefault="006A4DAE">
          <w:pPr>
            <w:pStyle w:val="30"/>
            <w:tabs>
              <w:tab w:val="left" w:pos="1260"/>
              <w:tab w:val="right" w:leader="dot" w:pos="8296"/>
            </w:tabs>
            <w:rPr>
              <w:noProof/>
            </w:rPr>
          </w:pPr>
          <w:hyperlink w:anchor="_Toc101709655" w:history="1">
            <w:r w:rsidR="00B13470" w:rsidRPr="0032429B">
              <w:rPr>
                <w:rStyle w:val="a6"/>
                <w:rFonts w:ascii="Times New Roman" w:eastAsia="黑体" w:hAnsi="Times New Roman" w:cs="Times New Roman"/>
                <w:noProof/>
              </w:rPr>
              <w:t>5.</w:t>
            </w:r>
            <w:r w:rsidR="00B13470">
              <w:rPr>
                <w:noProof/>
              </w:rPr>
              <w:tab/>
            </w:r>
            <w:r w:rsidR="00B13470" w:rsidRPr="0032429B">
              <w:rPr>
                <w:rStyle w:val="a6"/>
                <w:rFonts w:ascii="Times New Roman" w:eastAsia="黑体" w:hAnsi="Times New Roman" w:cs="Times New Roman"/>
                <w:noProof/>
              </w:rPr>
              <w:t>信息采集流程</w:t>
            </w:r>
            <w:r w:rsidR="00B13470">
              <w:rPr>
                <w:noProof/>
                <w:webHidden/>
              </w:rPr>
              <w:tab/>
            </w:r>
            <w:r w:rsidR="00B13470">
              <w:rPr>
                <w:noProof/>
                <w:webHidden/>
              </w:rPr>
              <w:fldChar w:fldCharType="begin"/>
            </w:r>
            <w:r w:rsidR="00B13470">
              <w:rPr>
                <w:noProof/>
                <w:webHidden/>
              </w:rPr>
              <w:instrText xml:space="preserve"> PAGEREF _Toc101709655 \h </w:instrText>
            </w:r>
            <w:r w:rsidR="00B13470">
              <w:rPr>
                <w:noProof/>
                <w:webHidden/>
              </w:rPr>
            </w:r>
            <w:r w:rsidR="00B13470">
              <w:rPr>
                <w:noProof/>
                <w:webHidden/>
              </w:rPr>
              <w:fldChar w:fldCharType="separate"/>
            </w:r>
            <w:r w:rsidR="00B13470">
              <w:rPr>
                <w:noProof/>
                <w:webHidden/>
              </w:rPr>
              <w:t>6</w:t>
            </w:r>
            <w:r w:rsidR="00B13470">
              <w:rPr>
                <w:noProof/>
                <w:webHidden/>
              </w:rPr>
              <w:fldChar w:fldCharType="end"/>
            </w:r>
          </w:hyperlink>
        </w:p>
        <w:p w14:paraId="7343795F" w14:textId="4FE67679" w:rsidR="00B13470" w:rsidRDefault="006A4DAE">
          <w:pPr>
            <w:pStyle w:val="30"/>
            <w:tabs>
              <w:tab w:val="left" w:pos="1260"/>
              <w:tab w:val="right" w:leader="dot" w:pos="8296"/>
            </w:tabs>
            <w:rPr>
              <w:noProof/>
            </w:rPr>
          </w:pPr>
          <w:hyperlink w:anchor="_Toc101709656" w:history="1">
            <w:r w:rsidR="00B13470" w:rsidRPr="0032429B">
              <w:rPr>
                <w:rStyle w:val="a6"/>
                <w:rFonts w:ascii="Times New Roman" w:eastAsia="黑体" w:hAnsi="Times New Roman" w:cs="Times New Roman"/>
                <w:noProof/>
              </w:rPr>
              <w:t>6.</w:t>
            </w:r>
            <w:r w:rsidR="00B13470">
              <w:rPr>
                <w:noProof/>
              </w:rPr>
              <w:tab/>
            </w:r>
            <w:r w:rsidR="00B13470" w:rsidRPr="0032429B">
              <w:rPr>
                <w:rStyle w:val="a6"/>
                <w:rFonts w:ascii="Times New Roman" w:eastAsia="黑体" w:hAnsi="Times New Roman" w:cs="Times New Roman"/>
                <w:noProof/>
              </w:rPr>
              <w:t>溯源信息编码原则和数据串联方式</w:t>
            </w:r>
            <w:r w:rsidR="00B13470">
              <w:rPr>
                <w:noProof/>
                <w:webHidden/>
              </w:rPr>
              <w:tab/>
            </w:r>
            <w:r w:rsidR="00B13470">
              <w:rPr>
                <w:noProof/>
                <w:webHidden/>
              </w:rPr>
              <w:fldChar w:fldCharType="begin"/>
            </w:r>
            <w:r w:rsidR="00B13470">
              <w:rPr>
                <w:noProof/>
                <w:webHidden/>
              </w:rPr>
              <w:instrText xml:space="preserve"> PAGEREF _Toc101709656 \h </w:instrText>
            </w:r>
            <w:r w:rsidR="00B13470">
              <w:rPr>
                <w:noProof/>
                <w:webHidden/>
              </w:rPr>
            </w:r>
            <w:r w:rsidR="00B13470">
              <w:rPr>
                <w:noProof/>
                <w:webHidden/>
              </w:rPr>
              <w:fldChar w:fldCharType="separate"/>
            </w:r>
            <w:r w:rsidR="00B13470">
              <w:rPr>
                <w:noProof/>
                <w:webHidden/>
              </w:rPr>
              <w:t>7</w:t>
            </w:r>
            <w:r w:rsidR="00B13470">
              <w:rPr>
                <w:noProof/>
                <w:webHidden/>
              </w:rPr>
              <w:fldChar w:fldCharType="end"/>
            </w:r>
          </w:hyperlink>
        </w:p>
        <w:p w14:paraId="7E941F47" w14:textId="3159E67C" w:rsidR="00B13470" w:rsidRDefault="006A4DAE">
          <w:pPr>
            <w:pStyle w:val="30"/>
            <w:tabs>
              <w:tab w:val="left" w:pos="1260"/>
              <w:tab w:val="right" w:leader="dot" w:pos="8296"/>
            </w:tabs>
            <w:rPr>
              <w:noProof/>
            </w:rPr>
          </w:pPr>
          <w:hyperlink w:anchor="_Toc101709657" w:history="1">
            <w:r w:rsidR="00B13470" w:rsidRPr="0032429B">
              <w:rPr>
                <w:rStyle w:val="a6"/>
                <w:rFonts w:ascii="Times New Roman" w:eastAsia="黑体" w:hAnsi="Times New Roman" w:cs="Times New Roman"/>
                <w:noProof/>
              </w:rPr>
              <w:t>7.</w:t>
            </w:r>
            <w:r w:rsidR="00B13470">
              <w:rPr>
                <w:noProof/>
              </w:rPr>
              <w:tab/>
            </w:r>
            <w:r w:rsidR="00B13470" w:rsidRPr="0032429B">
              <w:rPr>
                <w:rStyle w:val="a6"/>
                <w:rFonts w:ascii="Times New Roman" w:eastAsia="黑体" w:hAnsi="Times New Roman" w:cs="Times New Roman"/>
                <w:noProof/>
              </w:rPr>
              <w:t>信息采集内容</w:t>
            </w:r>
            <w:r w:rsidR="00B13470">
              <w:rPr>
                <w:noProof/>
                <w:webHidden/>
              </w:rPr>
              <w:tab/>
            </w:r>
            <w:r w:rsidR="00B13470">
              <w:rPr>
                <w:noProof/>
                <w:webHidden/>
              </w:rPr>
              <w:fldChar w:fldCharType="begin"/>
            </w:r>
            <w:r w:rsidR="00B13470">
              <w:rPr>
                <w:noProof/>
                <w:webHidden/>
              </w:rPr>
              <w:instrText xml:space="preserve"> PAGEREF _Toc101709657 \h </w:instrText>
            </w:r>
            <w:r w:rsidR="00B13470">
              <w:rPr>
                <w:noProof/>
                <w:webHidden/>
              </w:rPr>
            </w:r>
            <w:r w:rsidR="00B13470">
              <w:rPr>
                <w:noProof/>
                <w:webHidden/>
              </w:rPr>
              <w:fldChar w:fldCharType="separate"/>
            </w:r>
            <w:r w:rsidR="00B13470">
              <w:rPr>
                <w:noProof/>
                <w:webHidden/>
              </w:rPr>
              <w:t>7</w:t>
            </w:r>
            <w:r w:rsidR="00B13470">
              <w:rPr>
                <w:noProof/>
                <w:webHidden/>
              </w:rPr>
              <w:fldChar w:fldCharType="end"/>
            </w:r>
          </w:hyperlink>
        </w:p>
        <w:p w14:paraId="1380EB0B" w14:textId="14AACEC1" w:rsidR="00B13470" w:rsidRDefault="006A4DAE">
          <w:pPr>
            <w:pStyle w:val="30"/>
            <w:tabs>
              <w:tab w:val="left" w:pos="1260"/>
              <w:tab w:val="right" w:leader="dot" w:pos="8296"/>
            </w:tabs>
            <w:rPr>
              <w:noProof/>
            </w:rPr>
          </w:pPr>
          <w:hyperlink w:anchor="_Toc101709658" w:history="1">
            <w:r w:rsidR="00B13470" w:rsidRPr="0032429B">
              <w:rPr>
                <w:rStyle w:val="a6"/>
                <w:rFonts w:ascii="Times New Roman" w:eastAsia="黑体" w:hAnsi="Times New Roman" w:cs="Times New Roman"/>
                <w:noProof/>
              </w:rPr>
              <w:t>8.</w:t>
            </w:r>
            <w:r w:rsidR="00B13470">
              <w:rPr>
                <w:noProof/>
              </w:rPr>
              <w:tab/>
            </w:r>
            <w:r w:rsidR="00B13470" w:rsidRPr="0032429B">
              <w:rPr>
                <w:rStyle w:val="a6"/>
                <w:rFonts w:ascii="Times New Roman" w:eastAsia="黑体" w:hAnsi="Times New Roman" w:cs="Times New Roman"/>
                <w:noProof/>
              </w:rPr>
              <w:t>区块链上链数据</w:t>
            </w:r>
            <w:r w:rsidR="00B13470">
              <w:rPr>
                <w:noProof/>
                <w:webHidden/>
              </w:rPr>
              <w:tab/>
            </w:r>
            <w:r w:rsidR="00B13470">
              <w:rPr>
                <w:noProof/>
                <w:webHidden/>
              </w:rPr>
              <w:fldChar w:fldCharType="begin"/>
            </w:r>
            <w:r w:rsidR="00B13470">
              <w:rPr>
                <w:noProof/>
                <w:webHidden/>
              </w:rPr>
              <w:instrText xml:space="preserve"> PAGEREF _Toc101709658 \h </w:instrText>
            </w:r>
            <w:r w:rsidR="00B13470">
              <w:rPr>
                <w:noProof/>
                <w:webHidden/>
              </w:rPr>
            </w:r>
            <w:r w:rsidR="00B13470">
              <w:rPr>
                <w:noProof/>
                <w:webHidden/>
              </w:rPr>
              <w:fldChar w:fldCharType="separate"/>
            </w:r>
            <w:r w:rsidR="00B13470">
              <w:rPr>
                <w:noProof/>
                <w:webHidden/>
              </w:rPr>
              <w:t>7</w:t>
            </w:r>
            <w:r w:rsidR="00B13470">
              <w:rPr>
                <w:noProof/>
                <w:webHidden/>
              </w:rPr>
              <w:fldChar w:fldCharType="end"/>
            </w:r>
          </w:hyperlink>
        </w:p>
        <w:p w14:paraId="53C5CF66" w14:textId="3E6839C0" w:rsidR="00B13470" w:rsidRDefault="006A4DAE">
          <w:pPr>
            <w:pStyle w:val="10"/>
            <w:tabs>
              <w:tab w:val="right" w:leader="dot" w:pos="8296"/>
            </w:tabs>
            <w:rPr>
              <w:noProof/>
            </w:rPr>
          </w:pPr>
          <w:hyperlink w:anchor="_Toc101709659" w:history="1">
            <w:r w:rsidR="00B13470" w:rsidRPr="0032429B">
              <w:rPr>
                <w:rStyle w:val="a6"/>
                <w:rFonts w:ascii="Times New Roman" w:eastAsia="黑体" w:hAnsi="Times New Roman" w:cs="Times New Roman"/>
                <w:noProof/>
              </w:rPr>
              <w:t>三、综述报告及预期社会经济效益</w:t>
            </w:r>
            <w:r w:rsidR="00B13470">
              <w:rPr>
                <w:noProof/>
                <w:webHidden/>
              </w:rPr>
              <w:tab/>
            </w:r>
            <w:r w:rsidR="00B13470">
              <w:rPr>
                <w:noProof/>
                <w:webHidden/>
              </w:rPr>
              <w:fldChar w:fldCharType="begin"/>
            </w:r>
            <w:r w:rsidR="00B13470">
              <w:rPr>
                <w:noProof/>
                <w:webHidden/>
              </w:rPr>
              <w:instrText xml:space="preserve"> PAGEREF _Toc101709659 \h </w:instrText>
            </w:r>
            <w:r w:rsidR="00B13470">
              <w:rPr>
                <w:noProof/>
                <w:webHidden/>
              </w:rPr>
            </w:r>
            <w:r w:rsidR="00B13470">
              <w:rPr>
                <w:noProof/>
                <w:webHidden/>
              </w:rPr>
              <w:fldChar w:fldCharType="separate"/>
            </w:r>
            <w:r w:rsidR="00B13470">
              <w:rPr>
                <w:noProof/>
                <w:webHidden/>
              </w:rPr>
              <w:t>7</w:t>
            </w:r>
            <w:r w:rsidR="00B13470">
              <w:rPr>
                <w:noProof/>
                <w:webHidden/>
              </w:rPr>
              <w:fldChar w:fldCharType="end"/>
            </w:r>
          </w:hyperlink>
        </w:p>
        <w:p w14:paraId="66B2640E" w14:textId="526A1F5F" w:rsidR="00B13470" w:rsidRDefault="006A4DAE">
          <w:pPr>
            <w:pStyle w:val="20"/>
            <w:tabs>
              <w:tab w:val="right" w:leader="dot" w:pos="8296"/>
            </w:tabs>
            <w:rPr>
              <w:noProof/>
            </w:rPr>
          </w:pPr>
          <w:hyperlink w:anchor="_Toc101709660" w:history="1">
            <w:r w:rsidR="00B13470" w:rsidRPr="0032429B">
              <w:rPr>
                <w:rStyle w:val="a6"/>
                <w:rFonts w:ascii="Times New Roman" w:eastAsia="黑体" w:hAnsi="Times New Roman" w:cs="Times New Roman"/>
                <w:noProof/>
              </w:rPr>
              <w:t>（一）综述报告</w:t>
            </w:r>
            <w:r w:rsidR="00B13470">
              <w:rPr>
                <w:noProof/>
                <w:webHidden/>
              </w:rPr>
              <w:tab/>
            </w:r>
            <w:r w:rsidR="00B13470">
              <w:rPr>
                <w:noProof/>
                <w:webHidden/>
              </w:rPr>
              <w:fldChar w:fldCharType="begin"/>
            </w:r>
            <w:r w:rsidR="00B13470">
              <w:rPr>
                <w:noProof/>
                <w:webHidden/>
              </w:rPr>
              <w:instrText xml:space="preserve"> PAGEREF _Toc101709660 \h </w:instrText>
            </w:r>
            <w:r w:rsidR="00B13470">
              <w:rPr>
                <w:noProof/>
                <w:webHidden/>
              </w:rPr>
            </w:r>
            <w:r w:rsidR="00B13470">
              <w:rPr>
                <w:noProof/>
                <w:webHidden/>
              </w:rPr>
              <w:fldChar w:fldCharType="separate"/>
            </w:r>
            <w:r w:rsidR="00B13470">
              <w:rPr>
                <w:noProof/>
                <w:webHidden/>
              </w:rPr>
              <w:t>7</w:t>
            </w:r>
            <w:r w:rsidR="00B13470">
              <w:rPr>
                <w:noProof/>
                <w:webHidden/>
              </w:rPr>
              <w:fldChar w:fldCharType="end"/>
            </w:r>
          </w:hyperlink>
        </w:p>
        <w:p w14:paraId="64B54B6B" w14:textId="1E8A1577" w:rsidR="00B13470" w:rsidRDefault="006A4DAE">
          <w:pPr>
            <w:pStyle w:val="20"/>
            <w:tabs>
              <w:tab w:val="right" w:leader="dot" w:pos="8296"/>
            </w:tabs>
            <w:rPr>
              <w:noProof/>
            </w:rPr>
          </w:pPr>
          <w:hyperlink w:anchor="_Toc101709661" w:history="1">
            <w:r w:rsidR="00B13470" w:rsidRPr="0032429B">
              <w:rPr>
                <w:rStyle w:val="a6"/>
                <w:rFonts w:ascii="Times New Roman" w:eastAsia="黑体" w:hAnsi="Times New Roman" w:cs="Times New Roman"/>
                <w:noProof/>
              </w:rPr>
              <w:t>（二）预期社会经济效益</w:t>
            </w:r>
            <w:r w:rsidR="00B13470">
              <w:rPr>
                <w:noProof/>
                <w:webHidden/>
              </w:rPr>
              <w:tab/>
            </w:r>
            <w:r w:rsidR="00B13470">
              <w:rPr>
                <w:noProof/>
                <w:webHidden/>
              </w:rPr>
              <w:fldChar w:fldCharType="begin"/>
            </w:r>
            <w:r w:rsidR="00B13470">
              <w:rPr>
                <w:noProof/>
                <w:webHidden/>
              </w:rPr>
              <w:instrText xml:space="preserve"> PAGEREF _Toc101709661 \h </w:instrText>
            </w:r>
            <w:r w:rsidR="00B13470">
              <w:rPr>
                <w:noProof/>
                <w:webHidden/>
              </w:rPr>
            </w:r>
            <w:r w:rsidR="00B13470">
              <w:rPr>
                <w:noProof/>
                <w:webHidden/>
              </w:rPr>
              <w:fldChar w:fldCharType="separate"/>
            </w:r>
            <w:r w:rsidR="00B13470">
              <w:rPr>
                <w:noProof/>
                <w:webHidden/>
              </w:rPr>
              <w:t>9</w:t>
            </w:r>
            <w:r w:rsidR="00B13470">
              <w:rPr>
                <w:noProof/>
                <w:webHidden/>
              </w:rPr>
              <w:fldChar w:fldCharType="end"/>
            </w:r>
          </w:hyperlink>
        </w:p>
        <w:p w14:paraId="1A1B3C03" w14:textId="7AB90ECC" w:rsidR="00B13470" w:rsidRDefault="006A4DAE">
          <w:pPr>
            <w:pStyle w:val="10"/>
            <w:tabs>
              <w:tab w:val="right" w:leader="dot" w:pos="8296"/>
            </w:tabs>
            <w:rPr>
              <w:noProof/>
            </w:rPr>
          </w:pPr>
          <w:hyperlink w:anchor="_Toc101709662" w:history="1">
            <w:r w:rsidR="00B13470" w:rsidRPr="0032429B">
              <w:rPr>
                <w:rStyle w:val="a6"/>
                <w:rFonts w:ascii="Times New Roman" w:eastAsia="黑体" w:hAnsi="Times New Roman" w:cs="Times New Roman"/>
                <w:noProof/>
              </w:rPr>
              <w:t>四、采用国际标准和国外先进标准的程度</w:t>
            </w:r>
            <w:r w:rsidR="00B13470">
              <w:rPr>
                <w:noProof/>
                <w:webHidden/>
              </w:rPr>
              <w:tab/>
            </w:r>
            <w:r w:rsidR="00B13470">
              <w:rPr>
                <w:noProof/>
                <w:webHidden/>
              </w:rPr>
              <w:fldChar w:fldCharType="begin"/>
            </w:r>
            <w:r w:rsidR="00B13470">
              <w:rPr>
                <w:noProof/>
                <w:webHidden/>
              </w:rPr>
              <w:instrText xml:space="preserve"> PAGEREF _Toc101709662 \h </w:instrText>
            </w:r>
            <w:r w:rsidR="00B13470">
              <w:rPr>
                <w:noProof/>
                <w:webHidden/>
              </w:rPr>
            </w:r>
            <w:r w:rsidR="00B13470">
              <w:rPr>
                <w:noProof/>
                <w:webHidden/>
              </w:rPr>
              <w:fldChar w:fldCharType="separate"/>
            </w:r>
            <w:r w:rsidR="00B13470">
              <w:rPr>
                <w:noProof/>
                <w:webHidden/>
              </w:rPr>
              <w:t>9</w:t>
            </w:r>
            <w:r w:rsidR="00B13470">
              <w:rPr>
                <w:noProof/>
                <w:webHidden/>
              </w:rPr>
              <w:fldChar w:fldCharType="end"/>
            </w:r>
          </w:hyperlink>
        </w:p>
        <w:p w14:paraId="21DA0766" w14:textId="73303478" w:rsidR="00B13470" w:rsidRDefault="006A4DAE">
          <w:pPr>
            <w:pStyle w:val="10"/>
            <w:tabs>
              <w:tab w:val="right" w:leader="dot" w:pos="8296"/>
            </w:tabs>
            <w:rPr>
              <w:noProof/>
            </w:rPr>
          </w:pPr>
          <w:hyperlink w:anchor="_Toc101709663" w:history="1">
            <w:r w:rsidR="00B13470" w:rsidRPr="0032429B">
              <w:rPr>
                <w:rStyle w:val="a6"/>
                <w:rFonts w:ascii="Times New Roman" w:eastAsia="黑体" w:hAnsi="Times New Roman" w:cs="Times New Roman"/>
                <w:noProof/>
              </w:rPr>
              <w:t>五、与有关的现行法律、法规和强制性国家标准的关系</w:t>
            </w:r>
            <w:r w:rsidR="00B13470">
              <w:rPr>
                <w:noProof/>
                <w:webHidden/>
              </w:rPr>
              <w:tab/>
            </w:r>
            <w:r w:rsidR="00B13470">
              <w:rPr>
                <w:noProof/>
                <w:webHidden/>
              </w:rPr>
              <w:fldChar w:fldCharType="begin"/>
            </w:r>
            <w:r w:rsidR="00B13470">
              <w:rPr>
                <w:noProof/>
                <w:webHidden/>
              </w:rPr>
              <w:instrText xml:space="preserve"> PAGEREF _Toc101709663 \h </w:instrText>
            </w:r>
            <w:r w:rsidR="00B13470">
              <w:rPr>
                <w:noProof/>
                <w:webHidden/>
              </w:rPr>
            </w:r>
            <w:r w:rsidR="00B13470">
              <w:rPr>
                <w:noProof/>
                <w:webHidden/>
              </w:rPr>
              <w:fldChar w:fldCharType="separate"/>
            </w:r>
            <w:r w:rsidR="00B13470">
              <w:rPr>
                <w:noProof/>
                <w:webHidden/>
              </w:rPr>
              <w:t>9</w:t>
            </w:r>
            <w:r w:rsidR="00B13470">
              <w:rPr>
                <w:noProof/>
                <w:webHidden/>
              </w:rPr>
              <w:fldChar w:fldCharType="end"/>
            </w:r>
          </w:hyperlink>
        </w:p>
        <w:p w14:paraId="445A9265" w14:textId="0CF5B8BA" w:rsidR="00B13470" w:rsidRDefault="006A4DAE">
          <w:pPr>
            <w:pStyle w:val="10"/>
            <w:tabs>
              <w:tab w:val="right" w:leader="dot" w:pos="8296"/>
            </w:tabs>
            <w:rPr>
              <w:noProof/>
            </w:rPr>
          </w:pPr>
          <w:hyperlink w:anchor="_Toc101709664" w:history="1">
            <w:r w:rsidR="00B13470" w:rsidRPr="0032429B">
              <w:rPr>
                <w:rStyle w:val="a6"/>
                <w:rFonts w:ascii="Times New Roman" w:eastAsia="黑体" w:hAnsi="Times New Roman" w:cs="Times New Roman"/>
                <w:noProof/>
              </w:rPr>
              <w:t>六、重大分歧意见的处理经过和依据</w:t>
            </w:r>
            <w:r w:rsidR="00B13470">
              <w:rPr>
                <w:noProof/>
                <w:webHidden/>
              </w:rPr>
              <w:tab/>
            </w:r>
            <w:r w:rsidR="00B13470">
              <w:rPr>
                <w:noProof/>
                <w:webHidden/>
              </w:rPr>
              <w:fldChar w:fldCharType="begin"/>
            </w:r>
            <w:r w:rsidR="00B13470">
              <w:rPr>
                <w:noProof/>
                <w:webHidden/>
              </w:rPr>
              <w:instrText xml:space="preserve"> PAGEREF _Toc101709664 \h </w:instrText>
            </w:r>
            <w:r w:rsidR="00B13470">
              <w:rPr>
                <w:noProof/>
                <w:webHidden/>
              </w:rPr>
            </w:r>
            <w:r w:rsidR="00B13470">
              <w:rPr>
                <w:noProof/>
                <w:webHidden/>
              </w:rPr>
              <w:fldChar w:fldCharType="separate"/>
            </w:r>
            <w:r w:rsidR="00B13470">
              <w:rPr>
                <w:noProof/>
                <w:webHidden/>
              </w:rPr>
              <w:t>9</w:t>
            </w:r>
            <w:r w:rsidR="00B13470">
              <w:rPr>
                <w:noProof/>
                <w:webHidden/>
              </w:rPr>
              <w:fldChar w:fldCharType="end"/>
            </w:r>
          </w:hyperlink>
        </w:p>
        <w:p w14:paraId="61AF0B53" w14:textId="4CEDC054" w:rsidR="00B13470" w:rsidRDefault="006A4DAE">
          <w:pPr>
            <w:pStyle w:val="10"/>
            <w:tabs>
              <w:tab w:val="right" w:leader="dot" w:pos="8296"/>
            </w:tabs>
            <w:rPr>
              <w:noProof/>
            </w:rPr>
          </w:pPr>
          <w:hyperlink w:anchor="_Toc101709665" w:history="1">
            <w:r w:rsidR="00B13470" w:rsidRPr="0032429B">
              <w:rPr>
                <w:rStyle w:val="a6"/>
                <w:rFonts w:ascii="Times New Roman" w:eastAsia="黑体" w:hAnsi="Times New Roman" w:cs="Times New Roman"/>
                <w:noProof/>
              </w:rPr>
              <w:t>七、作为强制性标准或推荐性标准的建议</w:t>
            </w:r>
            <w:r w:rsidR="00B13470">
              <w:rPr>
                <w:noProof/>
                <w:webHidden/>
              </w:rPr>
              <w:tab/>
            </w:r>
            <w:r w:rsidR="00B13470">
              <w:rPr>
                <w:noProof/>
                <w:webHidden/>
              </w:rPr>
              <w:fldChar w:fldCharType="begin"/>
            </w:r>
            <w:r w:rsidR="00B13470">
              <w:rPr>
                <w:noProof/>
                <w:webHidden/>
              </w:rPr>
              <w:instrText xml:space="preserve"> PAGEREF _Toc101709665 \h </w:instrText>
            </w:r>
            <w:r w:rsidR="00B13470">
              <w:rPr>
                <w:noProof/>
                <w:webHidden/>
              </w:rPr>
            </w:r>
            <w:r w:rsidR="00B13470">
              <w:rPr>
                <w:noProof/>
                <w:webHidden/>
              </w:rPr>
              <w:fldChar w:fldCharType="separate"/>
            </w:r>
            <w:r w:rsidR="00B13470">
              <w:rPr>
                <w:noProof/>
                <w:webHidden/>
              </w:rPr>
              <w:t>9</w:t>
            </w:r>
            <w:r w:rsidR="00B13470">
              <w:rPr>
                <w:noProof/>
                <w:webHidden/>
              </w:rPr>
              <w:fldChar w:fldCharType="end"/>
            </w:r>
          </w:hyperlink>
        </w:p>
        <w:p w14:paraId="135258CE" w14:textId="272C8AE2" w:rsidR="00B13470" w:rsidRDefault="006A4DAE">
          <w:pPr>
            <w:pStyle w:val="10"/>
            <w:tabs>
              <w:tab w:val="right" w:leader="dot" w:pos="8296"/>
            </w:tabs>
            <w:rPr>
              <w:noProof/>
            </w:rPr>
          </w:pPr>
          <w:hyperlink w:anchor="_Toc101709666" w:history="1">
            <w:r w:rsidR="00B13470" w:rsidRPr="0032429B">
              <w:rPr>
                <w:rStyle w:val="a6"/>
                <w:rFonts w:ascii="Times New Roman" w:eastAsia="黑体" w:hAnsi="Times New Roman" w:cs="Times New Roman"/>
                <w:noProof/>
              </w:rPr>
              <w:t>八、贯彻标准的要求和措施建议</w:t>
            </w:r>
            <w:r w:rsidR="00B13470">
              <w:rPr>
                <w:noProof/>
                <w:webHidden/>
              </w:rPr>
              <w:tab/>
            </w:r>
            <w:r w:rsidR="00B13470">
              <w:rPr>
                <w:noProof/>
                <w:webHidden/>
              </w:rPr>
              <w:fldChar w:fldCharType="begin"/>
            </w:r>
            <w:r w:rsidR="00B13470">
              <w:rPr>
                <w:noProof/>
                <w:webHidden/>
              </w:rPr>
              <w:instrText xml:space="preserve"> PAGEREF _Toc101709666 \h </w:instrText>
            </w:r>
            <w:r w:rsidR="00B13470">
              <w:rPr>
                <w:noProof/>
                <w:webHidden/>
              </w:rPr>
            </w:r>
            <w:r w:rsidR="00B13470">
              <w:rPr>
                <w:noProof/>
                <w:webHidden/>
              </w:rPr>
              <w:fldChar w:fldCharType="separate"/>
            </w:r>
            <w:r w:rsidR="00B13470">
              <w:rPr>
                <w:noProof/>
                <w:webHidden/>
              </w:rPr>
              <w:t>10</w:t>
            </w:r>
            <w:r w:rsidR="00B13470">
              <w:rPr>
                <w:noProof/>
                <w:webHidden/>
              </w:rPr>
              <w:fldChar w:fldCharType="end"/>
            </w:r>
          </w:hyperlink>
        </w:p>
        <w:p w14:paraId="59258EA8" w14:textId="4F485F45" w:rsidR="00B13470" w:rsidRDefault="006A4DAE">
          <w:pPr>
            <w:pStyle w:val="10"/>
            <w:tabs>
              <w:tab w:val="right" w:leader="dot" w:pos="8296"/>
            </w:tabs>
            <w:rPr>
              <w:noProof/>
            </w:rPr>
          </w:pPr>
          <w:hyperlink w:anchor="_Toc101709667" w:history="1">
            <w:r w:rsidR="00B13470" w:rsidRPr="0032429B">
              <w:rPr>
                <w:rStyle w:val="a6"/>
                <w:rFonts w:ascii="Times New Roman" w:eastAsia="黑体" w:hAnsi="Times New Roman" w:cs="Times New Roman"/>
                <w:noProof/>
              </w:rPr>
              <w:t>九、废止现行有关标准的建议</w:t>
            </w:r>
            <w:r w:rsidR="00B13470">
              <w:rPr>
                <w:noProof/>
                <w:webHidden/>
              </w:rPr>
              <w:tab/>
            </w:r>
            <w:r w:rsidR="00B13470">
              <w:rPr>
                <w:noProof/>
                <w:webHidden/>
              </w:rPr>
              <w:fldChar w:fldCharType="begin"/>
            </w:r>
            <w:r w:rsidR="00B13470">
              <w:rPr>
                <w:noProof/>
                <w:webHidden/>
              </w:rPr>
              <w:instrText xml:space="preserve"> PAGEREF _Toc101709667 \h </w:instrText>
            </w:r>
            <w:r w:rsidR="00B13470">
              <w:rPr>
                <w:noProof/>
                <w:webHidden/>
              </w:rPr>
            </w:r>
            <w:r w:rsidR="00B13470">
              <w:rPr>
                <w:noProof/>
                <w:webHidden/>
              </w:rPr>
              <w:fldChar w:fldCharType="separate"/>
            </w:r>
            <w:r w:rsidR="00B13470">
              <w:rPr>
                <w:noProof/>
                <w:webHidden/>
              </w:rPr>
              <w:t>10</w:t>
            </w:r>
            <w:r w:rsidR="00B13470">
              <w:rPr>
                <w:noProof/>
                <w:webHidden/>
              </w:rPr>
              <w:fldChar w:fldCharType="end"/>
            </w:r>
          </w:hyperlink>
        </w:p>
        <w:p w14:paraId="10DEA93D" w14:textId="5E832E24" w:rsidR="00B13470" w:rsidRDefault="006A4DAE">
          <w:pPr>
            <w:pStyle w:val="10"/>
            <w:tabs>
              <w:tab w:val="right" w:leader="dot" w:pos="8296"/>
            </w:tabs>
            <w:rPr>
              <w:noProof/>
            </w:rPr>
          </w:pPr>
          <w:hyperlink w:anchor="_Toc101709668" w:history="1">
            <w:r w:rsidR="00B13470" w:rsidRPr="0032429B">
              <w:rPr>
                <w:rStyle w:val="a6"/>
                <w:rFonts w:ascii="Times New Roman" w:eastAsia="黑体" w:hAnsi="Times New Roman" w:cs="Times New Roman"/>
                <w:noProof/>
              </w:rPr>
              <w:t>十、其他应予说明的事项</w:t>
            </w:r>
            <w:r w:rsidR="00B13470">
              <w:rPr>
                <w:noProof/>
                <w:webHidden/>
              </w:rPr>
              <w:tab/>
            </w:r>
            <w:r w:rsidR="00B13470">
              <w:rPr>
                <w:noProof/>
                <w:webHidden/>
              </w:rPr>
              <w:fldChar w:fldCharType="begin"/>
            </w:r>
            <w:r w:rsidR="00B13470">
              <w:rPr>
                <w:noProof/>
                <w:webHidden/>
              </w:rPr>
              <w:instrText xml:space="preserve"> PAGEREF _Toc101709668 \h </w:instrText>
            </w:r>
            <w:r w:rsidR="00B13470">
              <w:rPr>
                <w:noProof/>
                <w:webHidden/>
              </w:rPr>
            </w:r>
            <w:r w:rsidR="00B13470">
              <w:rPr>
                <w:noProof/>
                <w:webHidden/>
              </w:rPr>
              <w:fldChar w:fldCharType="separate"/>
            </w:r>
            <w:r w:rsidR="00B13470">
              <w:rPr>
                <w:noProof/>
                <w:webHidden/>
              </w:rPr>
              <w:t>10</w:t>
            </w:r>
            <w:r w:rsidR="00B13470">
              <w:rPr>
                <w:noProof/>
                <w:webHidden/>
              </w:rPr>
              <w:fldChar w:fldCharType="end"/>
            </w:r>
          </w:hyperlink>
        </w:p>
        <w:p w14:paraId="756F94E9" w14:textId="1870CE68" w:rsidR="00FB1313" w:rsidRDefault="00FB1313">
          <w:r>
            <w:rPr>
              <w:b/>
              <w:bCs/>
              <w:lang w:val="zh-CN"/>
            </w:rPr>
            <w:fldChar w:fldCharType="end"/>
          </w:r>
        </w:p>
      </w:sdtContent>
    </w:sdt>
    <w:p w14:paraId="54B0A7A7" w14:textId="77777777" w:rsidR="000D6942" w:rsidRDefault="000D6942"/>
    <w:p w14:paraId="181C98FF" w14:textId="77777777" w:rsidR="00692E37" w:rsidRDefault="00692E37"/>
    <w:p w14:paraId="1C26349F" w14:textId="77777777" w:rsidR="00FB1313" w:rsidRDefault="00FB1313" w:rsidP="00692E37">
      <w:pPr>
        <w:jc w:val="center"/>
        <w:rPr>
          <w:rFonts w:ascii="Times New Roman" w:eastAsia="黑体" w:hAnsi="Times New Roman" w:cs="Times New Roman"/>
          <w:sz w:val="30"/>
          <w:szCs w:val="30"/>
        </w:rPr>
        <w:sectPr w:rsidR="00FB1313">
          <w:pgSz w:w="11906" w:h="16838"/>
          <w:pgMar w:top="1440" w:right="1800" w:bottom="1440" w:left="1800" w:header="851" w:footer="992" w:gutter="0"/>
          <w:cols w:space="425"/>
          <w:docGrid w:type="lines" w:linePitch="312"/>
        </w:sectPr>
      </w:pPr>
      <w:bookmarkStart w:id="2" w:name="_Hlk56671387"/>
    </w:p>
    <w:p w14:paraId="00BD8445" w14:textId="77777777" w:rsidR="00FB1313" w:rsidRDefault="00692E37" w:rsidP="00692E37">
      <w:pPr>
        <w:jc w:val="center"/>
        <w:rPr>
          <w:rFonts w:ascii="Times New Roman" w:eastAsia="黑体" w:hAnsi="Times New Roman" w:cs="Times New Roman"/>
          <w:sz w:val="30"/>
          <w:szCs w:val="30"/>
        </w:rPr>
      </w:pPr>
      <w:r w:rsidRPr="00C7279B">
        <w:rPr>
          <w:rFonts w:ascii="Times New Roman" w:eastAsia="黑体" w:hAnsi="Times New Roman" w:cs="Times New Roman"/>
          <w:sz w:val="30"/>
          <w:szCs w:val="30"/>
        </w:rPr>
        <w:lastRenderedPageBreak/>
        <w:t>《</w:t>
      </w:r>
      <w:r w:rsidRPr="00692E37">
        <w:rPr>
          <w:rFonts w:ascii="Times New Roman" w:eastAsia="黑体" w:hAnsi="Times New Roman" w:cs="Times New Roman" w:hint="eastAsia"/>
          <w:sz w:val="30"/>
          <w:szCs w:val="30"/>
        </w:rPr>
        <w:t>基于区块链的</w:t>
      </w:r>
      <w:r w:rsidR="000E0CB9">
        <w:rPr>
          <w:rFonts w:ascii="Times New Roman" w:eastAsia="黑体" w:hAnsi="Times New Roman" w:cs="Times New Roman" w:hint="eastAsia"/>
          <w:sz w:val="30"/>
          <w:szCs w:val="30"/>
        </w:rPr>
        <w:t>生</w:t>
      </w:r>
      <w:r w:rsidRPr="00692E37">
        <w:rPr>
          <w:rFonts w:ascii="Times New Roman" w:eastAsia="黑体" w:hAnsi="Times New Roman" w:cs="Times New Roman" w:hint="eastAsia"/>
          <w:sz w:val="30"/>
          <w:szCs w:val="30"/>
        </w:rPr>
        <w:t>猪肉品品质溯源信息采集规范</w:t>
      </w:r>
      <w:r w:rsidRPr="00C7279B">
        <w:rPr>
          <w:rFonts w:ascii="Times New Roman" w:eastAsia="黑体" w:hAnsi="Times New Roman" w:cs="Times New Roman"/>
          <w:sz w:val="30"/>
          <w:szCs w:val="30"/>
        </w:rPr>
        <w:t>》</w:t>
      </w:r>
    </w:p>
    <w:p w14:paraId="0187E9A4" w14:textId="77777777" w:rsidR="00692E37" w:rsidRPr="00C7279B" w:rsidRDefault="00692E37" w:rsidP="00692E37">
      <w:pPr>
        <w:jc w:val="center"/>
        <w:rPr>
          <w:rFonts w:ascii="Times New Roman" w:eastAsia="黑体" w:hAnsi="Times New Roman" w:cs="Times New Roman"/>
          <w:sz w:val="30"/>
          <w:szCs w:val="30"/>
        </w:rPr>
      </w:pPr>
      <w:r w:rsidRPr="00C7279B">
        <w:rPr>
          <w:rFonts w:ascii="Times New Roman" w:eastAsia="黑体" w:hAnsi="Times New Roman" w:cs="Times New Roman"/>
          <w:sz w:val="30"/>
          <w:szCs w:val="30"/>
        </w:rPr>
        <w:t>农业行业标准</w:t>
      </w:r>
    </w:p>
    <w:p w14:paraId="561AF040" w14:textId="77777777" w:rsidR="00692E37" w:rsidRPr="00C7279B" w:rsidRDefault="00692E37" w:rsidP="00692E37">
      <w:pPr>
        <w:jc w:val="center"/>
        <w:rPr>
          <w:rFonts w:ascii="Times New Roman" w:eastAsia="黑体" w:hAnsi="Times New Roman" w:cs="Times New Roman"/>
          <w:sz w:val="30"/>
          <w:szCs w:val="30"/>
        </w:rPr>
      </w:pPr>
      <w:bookmarkStart w:id="3" w:name="_Hlk58401425"/>
      <w:r w:rsidRPr="00C7279B">
        <w:rPr>
          <w:rFonts w:ascii="Times New Roman" w:eastAsia="黑体" w:hAnsi="Times New Roman" w:cs="Times New Roman"/>
          <w:sz w:val="30"/>
          <w:szCs w:val="30"/>
        </w:rPr>
        <w:t>（</w:t>
      </w:r>
      <w:r w:rsidRPr="00C7279B">
        <w:rPr>
          <w:rFonts w:ascii="Times New Roman" w:eastAsia="黑体" w:hAnsi="Times New Roman" w:cs="Times New Roman" w:hint="eastAsia"/>
          <w:sz w:val="30"/>
          <w:szCs w:val="30"/>
        </w:rPr>
        <w:t>报批</w:t>
      </w:r>
      <w:r w:rsidRPr="00C7279B">
        <w:rPr>
          <w:rFonts w:ascii="Times New Roman" w:eastAsia="黑体" w:hAnsi="Times New Roman" w:cs="Times New Roman"/>
          <w:sz w:val="30"/>
          <w:szCs w:val="30"/>
        </w:rPr>
        <w:t>稿）</w:t>
      </w:r>
      <w:bookmarkEnd w:id="3"/>
      <w:r w:rsidRPr="00C7279B">
        <w:rPr>
          <w:rFonts w:ascii="Times New Roman" w:eastAsia="黑体" w:hAnsi="Times New Roman" w:cs="Times New Roman"/>
          <w:sz w:val="30"/>
          <w:szCs w:val="30"/>
        </w:rPr>
        <w:t>编制说明</w:t>
      </w:r>
    </w:p>
    <w:p w14:paraId="627FAB03" w14:textId="77777777" w:rsidR="00692E37" w:rsidRPr="00C7279B" w:rsidRDefault="00692E37" w:rsidP="00692E37">
      <w:pPr>
        <w:pStyle w:val="1"/>
        <w:spacing w:before="360" w:after="360" w:line="360" w:lineRule="auto"/>
        <w:rPr>
          <w:rFonts w:ascii="Times New Roman" w:eastAsia="黑体" w:hAnsi="Times New Roman" w:cs="Times New Roman"/>
          <w:sz w:val="28"/>
          <w:szCs w:val="28"/>
        </w:rPr>
      </w:pPr>
      <w:bookmarkStart w:id="4" w:name="_Toc5539"/>
      <w:bookmarkStart w:id="5" w:name="_Toc56503409"/>
      <w:bookmarkStart w:id="6" w:name="_Toc74058476"/>
      <w:bookmarkStart w:id="7" w:name="_Toc101709634"/>
      <w:bookmarkEnd w:id="2"/>
      <w:r w:rsidRPr="00C7279B">
        <w:rPr>
          <w:rFonts w:ascii="Times New Roman" w:eastAsia="黑体" w:hAnsi="Times New Roman" w:cs="Times New Roman"/>
          <w:sz w:val="28"/>
          <w:szCs w:val="28"/>
        </w:rPr>
        <w:t>一、工作</w:t>
      </w:r>
      <w:r w:rsidRPr="00C7279B">
        <w:rPr>
          <w:rFonts w:ascii="Times New Roman" w:eastAsia="黑体" w:hAnsi="Times New Roman" w:cs="Times New Roman" w:hint="eastAsia"/>
          <w:sz w:val="28"/>
          <w:szCs w:val="28"/>
        </w:rPr>
        <w:t>简况</w:t>
      </w:r>
      <w:bookmarkEnd w:id="4"/>
      <w:bookmarkEnd w:id="5"/>
      <w:bookmarkEnd w:id="6"/>
      <w:bookmarkEnd w:id="7"/>
    </w:p>
    <w:p w14:paraId="56D088ED" w14:textId="77777777" w:rsidR="00692E37" w:rsidRDefault="00692E37" w:rsidP="00692E37">
      <w:pPr>
        <w:pStyle w:val="2"/>
        <w:spacing w:line="360" w:lineRule="auto"/>
        <w:rPr>
          <w:rFonts w:ascii="Times New Roman" w:eastAsia="黑体" w:hAnsi="Times New Roman" w:cs="Times New Roman"/>
          <w:b w:val="0"/>
          <w:sz w:val="24"/>
          <w:szCs w:val="24"/>
        </w:rPr>
      </w:pPr>
      <w:bookmarkStart w:id="8" w:name="_Toc56503410"/>
      <w:bookmarkStart w:id="9" w:name="_Toc55980654"/>
      <w:bookmarkStart w:id="10" w:name="_Toc30820"/>
      <w:bookmarkStart w:id="11" w:name="_Toc74058477"/>
      <w:bookmarkStart w:id="12" w:name="_Toc101709635"/>
      <w:bookmarkStart w:id="13" w:name="_Hlk58401194"/>
      <w:r w:rsidRPr="00C7279B">
        <w:rPr>
          <w:rFonts w:ascii="Times New Roman" w:eastAsia="黑体" w:hAnsi="Times New Roman" w:cs="Times New Roman"/>
          <w:b w:val="0"/>
          <w:sz w:val="24"/>
          <w:szCs w:val="24"/>
        </w:rPr>
        <w:t>（一）</w:t>
      </w:r>
      <w:r w:rsidRPr="00C7279B">
        <w:rPr>
          <w:rFonts w:ascii="Times New Roman" w:eastAsia="黑体" w:hAnsi="Times New Roman" w:cs="Times New Roman" w:hint="eastAsia"/>
          <w:b w:val="0"/>
          <w:sz w:val="24"/>
          <w:szCs w:val="24"/>
        </w:rPr>
        <w:t>编制</w:t>
      </w:r>
      <w:r w:rsidRPr="00C7279B">
        <w:rPr>
          <w:rFonts w:ascii="Times New Roman" w:eastAsia="黑体" w:hAnsi="Times New Roman" w:cs="Times New Roman"/>
          <w:b w:val="0"/>
          <w:sz w:val="24"/>
          <w:szCs w:val="24"/>
        </w:rPr>
        <w:t>背景及意义</w:t>
      </w:r>
      <w:bookmarkEnd w:id="8"/>
      <w:bookmarkEnd w:id="9"/>
      <w:bookmarkEnd w:id="10"/>
      <w:bookmarkEnd w:id="11"/>
      <w:bookmarkEnd w:id="12"/>
    </w:p>
    <w:p w14:paraId="1921C916" w14:textId="5C250DE0" w:rsidR="008109BA" w:rsidRDefault="008109BA" w:rsidP="002D71A9">
      <w:pPr>
        <w:spacing w:line="360" w:lineRule="auto"/>
        <w:ind w:firstLine="420"/>
        <w:rPr>
          <w:rFonts w:ascii="仿宋_GB2312" w:eastAsia="仿宋_GB2312" w:hAnsi="Times New Roman" w:cs="Times New Roman"/>
          <w:sz w:val="24"/>
          <w:szCs w:val="24"/>
        </w:rPr>
      </w:pPr>
      <w:r w:rsidRPr="008109BA">
        <w:rPr>
          <w:rFonts w:ascii="仿宋_GB2312" w:eastAsia="仿宋_GB2312" w:hAnsi="Times New Roman" w:cs="Times New Roman" w:hint="eastAsia"/>
          <w:sz w:val="24"/>
          <w:szCs w:val="24"/>
        </w:rPr>
        <w:t>我国高度重视生猪肉品质量管理工作，在养殖、检验检疫、流通与可追溯等方面采取了包括信息化在内的多种手段，在取得较大进展的同时，也暴露了肉品质量管理环节化、局部化、公信力不足等问题。目前，我国尚未形成打通肉品质量形成、检测评定、变化监测以及质量体验等环节的全链条、动态、透明和可信的闭环监控能力，成为了我国生猪肉品质量管理工作的瓶颈。</w:t>
      </w:r>
    </w:p>
    <w:p w14:paraId="402C146E" w14:textId="068850C9" w:rsidR="008109BA" w:rsidRPr="008109BA" w:rsidRDefault="00B13470" w:rsidP="00B13470">
      <w:pPr>
        <w:spacing w:line="360" w:lineRule="auto"/>
        <w:ind w:firstLine="420"/>
        <w:rPr>
          <w:rFonts w:ascii="仿宋_GB2312" w:eastAsia="仿宋_GB2312" w:hAnsi="Times New Roman" w:cs="Times New Roman"/>
          <w:sz w:val="24"/>
          <w:szCs w:val="24"/>
        </w:rPr>
      </w:pPr>
      <w:r w:rsidRPr="008109BA">
        <w:rPr>
          <w:rFonts w:ascii="仿宋_GB2312" w:eastAsia="仿宋_GB2312" w:hAnsi="Times New Roman" w:cs="Times New Roman" w:hint="eastAsia"/>
          <w:sz w:val="24"/>
          <w:szCs w:val="24"/>
        </w:rPr>
        <w:t>目前，</w:t>
      </w:r>
      <w:r w:rsidRPr="00B13470">
        <w:rPr>
          <w:rFonts w:ascii="仿宋_GB2312" w:eastAsia="仿宋_GB2312" w:hAnsi="Times New Roman" w:cs="Times New Roman" w:hint="eastAsia"/>
          <w:sz w:val="24"/>
          <w:szCs w:val="24"/>
        </w:rPr>
        <w:t>区块链以其具有不可篡改、公开透明、可追溯的优势，</w:t>
      </w:r>
      <w:r>
        <w:rPr>
          <w:rFonts w:ascii="仿宋_GB2312" w:eastAsia="仿宋_GB2312" w:hAnsi="Times New Roman" w:cs="Times New Roman" w:hint="eastAsia"/>
          <w:sz w:val="24"/>
          <w:szCs w:val="24"/>
        </w:rPr>
        <w:t>被逐渐应用于各个领域中</w:t>
      </w:r>
      <w:r w:rsidRPr="008109BA">
        <w:rPr>
          <w:rFonts w:ascii="仿宋_GB2312" w:eastAsia="仿宋_GB2312" w:hAnsi="Times New Roman" w:cs="Times New Roman" w:hint="eastAsia"/>
          <w:sz w:val="24"/>
          <w:szCs w:val="24"/>
        </w:rPr>
        <w:t>。国内外众多的实践研究证明，区块链技术的可追溯性、开放性和信息不可篡改等特征对改善农业供应链的持续性、保障供应链上数据信息的高度透明、完整、开放等有着重要作用，区块链技术在农产品溯源领域的应用可以有效解决我国农产品供应</w:t>
      </w:r>
      <w:proofErr w:type="gramStart"/>
      <w:r w:rsidRPr="008109BA">
        <w:rPr>
          <w:rFonts w:ascii="仿宋_GB2312" w:eastAsia="仿宋_GB2312" w:hAnsi="Times New Roman" w:cs="Times New Roman" w:hint="eastAsia"/>
          <w:sz w:val="24"/>
          <w:szCs w:val="24"/>
        </w:rPr>
        <w:t>链存在</w:t>
      </w:r>
      <w:proofErr w:type="gramEnd"/>
      <w:r w:rsidRPr="008109BA">
        <w:rPr>
          <w:rFonts w:ascii="仿宋_GB2312" w:eastAsia="仿宋_GB2312" w:hAnsi="Times New Roman" w:cs="Times New Roman" w:hint="eastAsia"/>
          <w:sz w:val="24"/>
          <w:szCs w:val="24"/>
        </w:rPr>
        <w:t>的主要问题，推动农产品市场更加稳定的发展。</w:t>
      </w:r>
      <w:r w:rsidRPr="00B13470">
        <w:rPr>
          <w:rFonts w:ascii="仿宋_GB2312" w:eastAsia="仿宋_GB2312" w:hAnsi="Times New Roman" w:cs="Times New Roman" w:hint="eastAsia"/>
          <w:color w:val="000000" w:themeColor="text1"/>
          <w:sz w:val="24"/>
          <w:szCs w:val="24"/>
        </w:rPr>
        <w:t>将</w:t>
      </w:r>
      <w:r w:rsidR="008109BA" w:rsidRPr="00B13470">
        <w:rPr>
          <w:rFonts w:ascii="仿宋_GB2312" w:eastAsia="仿宋_GB2312" w:hAnsi="Times New Roman" w:cs="Times New Roman" w:hint="eastAsia"/>
          <w:color w:val="000000" w:themeColor="text1"/>
          <w:sz w:val="24"/>
          <w:szCs w:val="24"/>
        </w:rPr>
        <w:t>区块链</w:t>
      </w:r>
      <w:r w:rsidRPr="00B13470">
        <w:rPr>
          <w:rFonts w:ascii="仿宋_GB2312" w:eastAsia="仿宋_GB2312" w:hAnsi="Times New Roman" w:cs="Times New Roman" w:hint="eastAsia"/>
          <w:color w:val="000000" w:themeColor="text1"/>
          <w:sz w:val="24"/>
          <w:szCs w:val="24"/>
        </w:rPr>
        <w:t>应用于生猪肉品的溯源</w:t>
      </w:r>
      <w:r w:rsidR="008109BA" w:rsidRPr="00B13470">
        <w:rPr>
          <w:rFonts w:ascii="仿宋_GB2312" w:eastAsia="仿宋_GB2312" w:hAnsi="Times New Roman" w:cs="Times New Roman" w:hint="eastAsia"/>
          <w:color w:val="000000" w:themeColor="text1"/>
          <w:sz w:val="24"/>
          <w:szCs w:val="24"/>
        </w:rPr>
        <w:t>，将增强消费者对猪肉农产品的信任度，提升猪肉农产品的品牌竞争力。借助区块链技术，实现对各参与机构之间实现信任共享</w:t>
      </w:r>
      <w:r w:rsidR="008109BA" w:rsidRPr="008109BA">
        <w:rPr>
          <w:rFonts w:ascii="仿宋_GB2312" w:eastAsia="仿宋_GB2312" w:hAnsi="Times New Roman" w:cs="Times New Roman" w:hint="eastAsia"/>
          <w:sz w:val="24"/>
          <w:szCs w:val="24"/>
        </w:rPr>
        <w:t>，对生猪养殖、屠宰、分割及现代物流、营销过程的信息进行整合并写入区块链，实现精细到一物一码的全流程正品追溯。由于区块链以极低的成本解决了信任和价值的可靠传递难题，具备防篡改和防伪的特性，这有助于构建一个更加共享开放，透明可信并可核查追溯的系统，从而帮助链条上的每个环节之间迅速的达成信任关系。</w:t>
      </w:r>
    </w:p>
    <w:p w14:paraId="25CEC1CE" w14:textId="77777777" w:rsidR="008109BA" w:rsidRPr="008109BA" w:rsidRDefault="008109BA" w:rsidP="002D71A9">
      <w:pPr>
        <w:spacing w:line="360" w:lineRule="auto"/>
        <w:ind w:firstLine="420"/>
        <w:rPr>
          <w:rFonts w:ascii="仿宋_GB2312" w:eastAsia="仿宋_GB2312" w:hAnsi="Times New Roman" w:cs="Times New Roman"/>
          <w:sz w:val="24"/>
          <w:szCs w:val="24"/>
        </w:rPr>
      </w:pPr>
      <w:r w:rsidRPr="008109BA">
        <w:rPr>
          <w:rFonts w:ascii="仿宋_GB2312" w:eastAsia="仿宋_GB2312" w:hAnsi="Times New Roman" w:cs="Times New Roman" w:hint="eastAsia"/>
          <w:sz w:val="24"/>
          <w:szCs w:val="24"/>
        </w:rPr>
        <w:t>新修订的《食品安全法》自2015年10月1日正式实施。第四十二条规定：国家建立食品安全全程追溯制度。食品生产经营者应当依照本法的规定，建立食品安全追溯体系，保证食品可追溯。国家鼓励食品生产经营者采用信息化手段采集、留存生产经营信息，建立食品安全追溯体系。国务院食品药品监督管理部门</w:t>
      </w:r>
      <w:r w:rsidRPr="008109BA">
        <w:rPr>
          <w:rFonts w:ascii="仿宋_GB2312" w:eastAsia="仿宋_GB2312" w:hAnsi="Times New Roman" w:cs="Times New Roman" w:hint="eastAsia"/>
          <w:sz w:val="24"/>
          <w:szCs w:val="24"/>
        </w:rPr>
        <w:lastRenderedPageBreak/>
        <w:t>会同国务院农业行政等有关部门建立食品安全全程追溯协作机制。2017年，国家农产品质</w:t>
      </w:r>
      <w:proofErr w:type="gramStart"/>
      <w:r w:rsidRPr="008109BA">
        <w:rPr>
          <w:rFonts w:ascii="仿宋_GB2312" w:eastAsia="仿宋_GB2312" w:hAnsi="Times New Roman" w:cs="Times New Roman" w:hint="eastAsia"/>
          <w:sz w:val="24"/>
          <w:szCs w:val="24"/>
        </w:rPr>
        <w:t>量安全</w:t>
      </w:r>
      <w:proofErr w:type="gramEnd"/>
      <w:r w:rsidRPr="008109BA">
        <w:rPr>
          <w:rFonts w:ascii="仿宋_GB2312" w:eastAsia="仿宋_GB2312" w:hAnsi="Times New Roman" w:cs="Times New Roman" w:hint="eastAsia"/>
          <w:sz w:val="24"/>
          <w:szCs w:val="24"/>
        </w:rPr>
        <w:t>追溯管理信息平台正式上线试点，但运行时间较短，运行效果尚未明确。但是传统的溯源系统在信息的安全可靠、可追溯等方面存在巨大的改进空间，供应链上任何一个环节都可能出纰漏，而这些中间环节大多无法得知也无从追溯，成为食品安全危机爆发的重要原因。这就对信息溯源技术提出了很高的要求，而区块链技术的出现为解决这一问题提供了新的思路和希望。</w:t>
      </w:r>
    </w:p>
    <w:p w14:paraId="07EDCD49" w14:textId="77777777" w:rsidR="00692E37" w:rsidRPr="008109BA" w:rsidRDefault="008109BA" w:rsidP="002D71A9">
      <w:pPr>
        <w:spacing w:line="360" w:lineRule="auto"/>
        <w:ind w:firstLine="420"/>
        <w:rPr>
          <w:rFonts w:ascii="仿宋_GB2312" w:eastAsia="仿宋_GB2312" w:hAnsi="Times New Roman" w:cs="Times New Roman"/>
          <w:sz w:val="24"/>
          <w:szCs w:val="24"/>
        </w:rPr>
      </w:pPr>
      <w:r w:rsidRPr="008109BA">
        <w:rPr>
          <w:rFonts w:ascii="仿宋_GB2312" w:eastAsia="仿宋_GB2312" w:hAnsi="Times New Roman" w:cs="Times New Roman" w:hint="eastAsia"/>
          <w:sz w:val="24"/>
          <w:szCs w:val="24"/>
        </w:rPr>
        <w:t>针对上述问题，亟需制订基于区块链的生猪肉品溯源信息采集规范标准，建立统一的采集数据标准体系和关键信息上链的标准，明确基于区块链的生猪肉品溯源信息采集系统建立流程，对弥补传统的溯源系统在数据的存储、保护等方面的不足，助力现代农业的快速发展。</w:t>
      </w:r>
    </w:p>
    <w:p w14:paraId="48E92E01" w14:textId="77777777" w:rsidR="00692E37" w:rsidRPr="000E0CB9" w:rsidRDefault="00692E37" w:rsidP="00692E37">
      <w:pPr>
        <w:pStyle w:val="2"/>
        <w:spacing w:line="360" w:lineRule="auto"/>
        <w:rPr>
          <w:rFonts w:ascii="Times New Roman" w:eastAsia="黑体" w:hAnsi="Times New Roman" w:cs="Times New Roman"/>
          <w:b w:val="0"/>
          <w:sz w:val="24"/>
          <w:szCs w:val="24"/>
        </w:rPr>
      </w:pPr>
      <w:bookmarkStart w:id="14" w:name="_Toc56503411"/>
      <w:bookmarkStart w:id="15" w:name="_Toc10729"/>
      <w:bookmarkStart w:id="16" w:name="_Toc74058478"/>
      <w:bookmarkStart w:id="17" w:name="_Toc101709636"/>
      <w:bookmarkEnd w:id="13"/>
      <w:r w:rsidRPr="000E0CB9">
        <w:rPr>
          <w:rFonts w:ascii="Times New Roman" w:eastAsia="黑体" w:hAnsi="Times New Roman" w:cs="Times New Roman"/>
          <w:b w:val="0"/>
          <w:sz w:val="24"/>
          <w:szCs w:val="24"/>
        </w:rPr>
        <w:t>（</w:t>
      </w:r>
      <w:r w:rsidRPr="000E0CB9">
        <w:rPr>
          <w:rFonts w:ascii="Times New Roman" w:eastAsia="黑体" w:hAnsi="Times New Roman" w:cs="Times New Roman" w:hint="eastAsia"/>
          <w:b w:val="0"/>
          <w:sz w:val="24"/>
          <w:szCs w:val="24"/>
        </w:rPr>
        <w:t>二</w:t>
      </w:r>
      <w:r w:rsidRPr="000E0CB9">
        <w:rPr>
          <w:rFonts w:ascii="Times New Roman" w:eastAsia="黑体" w:hAnsi="Times New Roman" w:cs="Times New Roman"/>
          <w:b w:val="0"/>
          <w:sz w:val="24"/>
          <w:szCs w:val="24"/>
        </w:rPr>
        <w:t>）任务来源</w:t>
      </w:r>
      <w:bookmarkEnd w:id="14"/>
      <w:bookmarkEnd w:id="15"/>
      <w:bookmarkEnd w:id="16"/>
      <w:bookmarkEnd w:id="17"/>
    </w:p>
    <w:p w14:paraId="3496B6F4" w14:textId="5FC0C08E" w:rsidR="000E0CB9" w:rsidRPr="00C7279B" w:rsidRDefault="000E0CB9" w:rsidP="000E0CB9">
      <w:pPr>
        <w:spacing w:line="360" w:lineRule="auto"/>
        <w:ind w:firstLineChars="200" w:firstLine="480"/>
        <w:rPr>
          <w:rFonts w:ascii="仿宋_GB2312" w:eastAsia="仿宋_GB2312" w:hAnsi="Times New Roman" w:cs="Times New Roman"/>
          <w:sz w:val="24"/>
          <w:szCs w:val="24"/>
        </w:rPr>
      </w:pPr>
      <w:r w:rsidRPr="00C7279B">
        <w:rPr>
          <w:rFonts w:ascii="仿宋_GB2312" w:eastAsia="仿宋_GB2312" w:hAnsi="Times New Roman" w:cs="Times New Roman" w:hint="eastAsia"/>
          <w:sz w:val="24"/>
          <w:szCs w:val="24"/>
        </w:rPr>
        <w:t>本标准制修订任务来源于农业农村部20</w:t>
      </w:r>
      <w:r>
        <w:rPr>
          <w:rFonts w:ascii="仿宋_GB2312" w:eastAsia="仿宋_GB2312" w:hAnsi="Times New Roman" w:cs="Times New Roman" w:hint="eastAsia"/>
          <w:sz w:val="24"/>
          <w:szCs w:val="24"/>
        </w:rPr>
        <w:t>2</w:t>
      </w:r>
      <w:r w:rsidRPr="00C7279B">
        <w:rPr>
          <w:rFonts w:ascii="仿宋_GB2312" w:eastAsia="仿宋_GB2312" w:hAnsi="Times New Roman" w:cs="Times New Roman" w:hint="eastAsia"/>
          <w:sz w:val="24"/>
          <w:szCs w:val="24"/>
        </w:rPr>
        <w:t>1年农业行业标准制定和修订项目</w:t>
      </w:r>
      <w:r w:rsidR="001952C7">
        <w:rPr>
          <w:rFonts w:ascii="仿宋_GB2312" w:eastAsia="仿宋_GB2312" w:hAnsi="Times New Roman" w:cs="Times New Roman" w:hint="eastAsia"/>
          <w:sz w:val="24"/>
          <w:szCs w:val="24"/>
        </w:rPr>
        <w:t>，</w:t>
      </w:r>
      <w:r w:rsidRPr="00C7279B">
        <w:rPr>
          <w:rFonts w:ascii="仿宋_GB2312" w:eastAsia="仿宋_GB2312" w:hAnsi="Times New Roman" w:cs="Times New Roman" w:hint="eastAsia"/>
          <w:sz w:val="24"/>
          <w:szCs w:val="24"/>
        </w:rPr>
        <w:t>由中国农业科学院农业信息研究所组织实施。</w:t>
      </w:r>
    </w:p>
    <w:p w14:paraId="14F57946" w14:textId="77777777" w:rsidR="00692E37" w:rsidRPr="000E0CB9" w:rsidRDefault="00692E37" w:rsidP="00692E37">
      <w:pPr>
        <w:pStyle w:val="2"/>
        <w:spacing w:line="360" w:lineRule="auto"/>
        <w:rPr>
          <w:rFonts w:ascii="Times New Roman" w:eastAsia="黑体" w:hAnsi="Times New Roman" w:cs="Times New Roman"/>
          <w:b w:val="0"/>
          <w:sz w:val="24"/>
          <w:szCs w:val="24"/>
        </w:rPr>
      </w:pPr>
      <w:bookmarkStart w:id="18" w:name="_Toc488669409"/>
      <w:bookmarkStart w:id="19" w:name="_Toc12913"/>
      <w:bookmarkStart w:id="20" w:name="_Toc56503412"/>
      <w:bookmarkStart w:id="21" w:name="_Toc74058479"/>
      <w:bookmarkStart w:id="22" w:name="_Toc101709637"/>
      <w:r w:rsidRPr="000E0CB9">
        <w:rPr>
          <w:rFonts w:ascii="Times New Roman" w:eastAsia="黑体" w:hAnsi="Times New Roman" w:cs="Times New Roman"/>
          <w:b w:val="0"/>
          <w:sz w:val="24"/>
          <w:szCs w:val="24"/>
        </w:rPr>
        <w:t>（</w:t>
      </w:r>
      <w:r w:rsidRPr="000E0CB9">
        <w:rPr>
          <w:rFonts w:ascii="Times New Roman" w:eastAsia="黑体" w:hAnsi="Times New Roman" w:cs="Times New Roman" w:hint="eastAsia"/>
          <w:b w:val="0"/>
          <w:sz w:val="24"/>
          <w:szCs w:val="24"/>
        </w:rPr>
        <w:t>三</w:t>
      </w:r>
      <w:r w:rsidRPr="000E0CB9">
        <w:rPr>
          <w:rFonts w:ascii="Times New Roman" w:eastAsia="黑体" w:hAnsi="Times New Roman" w:cs="Times New Roman"/>
          <w:b w:val="0"/>
          <w:sz w:val="24"/>
          <w:szCs w:val="24"/>
        </w:rPr>
        <w:t>）</w:t>
      </w:r>
      <w:bookmarkStart w:id="23" w:name="_Hlk58401233"/>
      <w:bookmarkEnd w:id="18"/>
      <w:r w:rsidRPr="000E0CB9">
        <w:rPr>
          <w:rFonts w:ascii="Times New Roman" w:eastAsia="黑体" w:hAnsi="Times New Roman" w:cs="Times New Roman" w:hint="eastAsia"/>
          <w:b w:val="0"/>
          <w:sz w:val="24"/>
          <w:szCs w:val="24"/>
        </w:rPr>
        <w:t>主要起草</w:t>
      </w:r>
      <w:r w:rsidRPr="000E0CB9">
        <w:rPr>
          <w:rFonts w:ascii="Times New Roman" w:eastAsia="黑体" w:hAnsi="Times New Roman" w:cs="Times New Roman"/>
          <w:b w:val="0"/>
          <w:sz w:val="24"/>
          <w:szCs w:val="24"/>
        </w:rPr>
        <w:t>单位</w:t>
      </w:r>
      <w:bookmarkEnd w:id="19"/>
      <w:bookmarkEnd w:id="20"/>
      <w:bookmarkEnd w:id="21"/>
      <w:bookmarkEnd w:id="22"/>
      <w:bookmarkEnd w:id="23"/>
    </w:p>
    <w:p w14:paraId="283A229C" w14:textId="77777777" w:rsidR="00692E37" w:rsidRDefault="000E0CB9" w:rsidP="000E0CB9">
      <w:pPr>
        <w:spacing w:line="360" w:lineRule="auto"/>
        <w:ind w:firstLineChars="200" w:firstLine="480"/>
        <w:rPr>
          <w:rFonts w:ascii="仿宋_GB2312" w:eastAsia="仿宋_GB2312" w:hAnsi="Times New Roman" w:cs="Times New Roman"/>
          <w:sz w:val="24"/>
          <w:szCs w:val="24"/>
        </w:rPr>
      </w:pPr>
      <w:r w:rsidRPr="00C7279B">
        <w:rPr>
          <w:rFonts w:ascii="仿宋_GB2312" w:eastAsia="仿宋_GB2312" w:hAnsi="Times New Roman" w:cs="Times New Roman" w:hint="eastAsia"/>
          <w:sz w:val="24"/>
          <w:szCs w:val="24"/>
        </w:rPr>
        <w:t>本标准起草工作组由中国农业科学院农业信息研究所</w:t>
      </w:r>
      <w:r>
        <w:rPr>
          <w:rFonts w:ascii="仿宋_GB2312" w:eastAsia="仿宋_GB2312" w:hAnsi="Times New Roman" w:cs="Times New Roman" w:hint="eastAsia"/>
          <w:sz w:val="24"/>
          <w:szCs w:val="24"/>
        </w:rPr>
        <w:t>。</w:t>
      </w:r>
    </w:p>
    <w:p w14:paraId="594E8CA4" w14:textId="77777777" w:rsidR="00FC3639" w:rsidRPr="00C7279B" w:rsidRDefault="00FC3639" w:rsidP="00FC3639">
      <w:pPr>
        <w:spacing w:line="360" w:lineRule="auto"/>
        <w:ind w:firstLineChars="200" w:firstLine="480"/>
        <w:rPr>
          <w:rFonts w:ascii="仿宋_GB2312" w:eastAsia="仿宋_GB2312" w:hAnsi="Times New Roman" w:cs="Times New Roman"/>
          <w:sz w:val="24"/>
          <w:szCs w:val="24"/>
        </w:rPr>
      </w:pPr>
      <w:r w:rsidRPr="00C7279B">
        <w:rPr>
          <w:rFonts w:ascii="仿宋_GB2312" w:eastAsia="仿宋_GB2312" w:hAnsi="Times New Roman" w:cs="Times New Roman" w:hint="eastAsia"/>
          <w:sz w:val="24"/>
          <w:szCs w:val="24"/>
        </w:rPr>
        <w:t>中国农业科学院农业信息研究所</w:t>
      </w:r>
      <w:r>
        <w:rPr>
          <w:rFonts w:ascii="仿宋_GB2312" w:eastAsia="仿宋_GB2312" w:hAnsi="Times New Roman" w:cs="Times New Roman" w:hint="eastAsia"/>
          <w:sz w:val="24"/>
          <w:szCs w:val="24"/>
        </w:rPr>
        <w:t>农业区块链研究室</w:t>
      </w:r>
      <w:r w:rsidRPr="00C7279B">
        <w:rPr>
          <w:rFonts w:ascii="仿宋_GB2312" w:eastAsia="仿宋_GB2312" w:hAnsi="Times New Roman" w:cs="Times New Roman" w:hint="eastAsia"/>
          <w:sz w:val="24"/>
          <w:szCs w:val="24"/>
        </w:rPr>
        <w:t>，是专门从事农业</w:t>
      </w:r>
      <w:r>
        <w:rPr>
          <w:rFonts w:ascii="仿宋_GB2312" w:eastAsia="仿宋_GB2312" w:hAnsi="Times New Roman" w:cs="Times New Roman" w:hint="eastAsia"/>
          <w:sz w:val="24"/>
          <w:szCs w:val="24"/>
        </w:rPr>
        <w:t>区块链行业应用</w:t>
      </w:r>
      <w:r w:rsidRPr="00C7279B">
        <w:rPr>
          <w:rFonts w:ascii="仿宋_GB2312" w:eastAsia="仿宋_GB2312" w:hAnsi="Times New Roman" w:cs="Times New Roman" w:hint="eastAsia"/>
          <w:sz w:val="24"/>
          <w:szCs w:val="24"/>
        </w:rPr>
        <w:t>的研究机构，是全国农业</w:t>
      </w:r>
      <w:r>
        <w:rPr>
          <w:rFonts w:ascii="仿宋_GB2312" w:eastAsia="仿宋_GB2312" w:hAnsi="Times New Roman" w:cs="Times New Roman" w:hint="eastAsia"/>
          <w:sz w:val="24"/>
          <w:szCs w:val="24"/>
        </w:rPr>
        <w:t>区块链技术的</w:t>
      </w:r>
      <w:r w:rsidRPr="00C7279B">
        <w:rPr>
          <w:rFonts w:ascii="仿宋_GB2312" w:eastAsia="仿宋_GB2312" w:hAnsi="Times New Roman" w:cs="Times New Roman" w:hint="eastAsia"/>
          <w:sz w:val="24"/>
          <w:szCs w:val="24"/>
        </w:rPr>
        <w:t>国家专业研究团队。重点开展农</w:t>
      </w:r>
      <w:r w:rsidRPr="00FC3639">
        <w:rPr>
          <w:rFonts w:ascii="仿宋_GB2312" w:eastAsia="仿宋_GB2312" w:hAnsi="Times New Roman" w:cs="Times New Roman" w:hint="eastAsia"/>
          <w:sz w:val="24"/>
          <w:szCs w:val="24"/>
        </w:rPr>
        <w:t>区块链理论与方法研究</w:t>
      </w:r>
      <w:r>
        <w:rPr>
          <w:rFonts w:ascii="仿宋_GB2312" w:eastAsia="仿宋_GB2312" w:hAnsi="Times New Roman" w:cs="Times New Roman" w:hint="eastAsia"/>
          <w:sz w:val="24"/>
          <w:szCs w:val="24"/>
        </w:rPr>
        <w:t>、</w:t>
      </w:r>
      <w:r w:rsidRPr="00FC3639">
        <w:rPr>
          <w:rFonts w:ascii="仿宋_GB2312" w:eastAsia="仿宋_GB2312" w:hAnsi="Times New Roman" w:cs="Times New Roman" w:hint="eastAsia"/>
          <w:sz w:val="24"/>
          <w:szCs w:val="24"/>
        </w:rPr>
        <w:t>区块链农业应用场景研究</w:t>
      </w:r>
      <w:r w:rsidRPr="00C7279B">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区块链应用产品研发</w:t>
      </w:r>
      <w:r w:rsidRPr="00C7279B">
        <w:rPr>
          <w:rFonts w:ascii="仿宋_GB2312" w:eastAsia="仿宋_GB2312" w:hAnsi="Times New Roman" w:cs="Times New Roman" w:hint="eastAsia"/>
          <w:sz w:val="24"/>
          <w:szCs w:val="24"/>
        </w:rPr>
        <w:t>等方向研究。</w:t>
      </w:r>
    </w:p>
    <w:p w14:paraId="1A077036" w14:textId="77777777" w:rsidR="00692E37" w:rsidRDefault="00692E37" w:rsidP="00692E37">
      <w:pPr>
        <w:pStyle w:val="2"/>
        <w:spacing w:line="360" w:lineRule="auto"/>
        <w:rPr>
          <w:rFonts w:ascii="Times New Roman" w:eastAsia="黑体" w:hAnsi="Times New Roman" w:cs="Times New Roman"/>
          <w:b w:val="0"/>
          <w:sz w:val="24"/>
          <w:szCs w:val="24"/>
        </w:rPr>
      </w:pPr>
      <w:bookmarkStart w:id="24" w:name="_Toc577"/>
      <w:bookmarkStart w:id="25" w:name="_Toc56503413"/>
      <w:bookmarkStart w:id="26" w:name="_Toc74058480"/>
      <w:bookmarkStart w:id="27" w:name="_Toc101709638"/>
      <w:r w:rsidRPr="00C7279B">
        <w:rPr>
          <w:rFonts w:ascii="Times New Roman" w:eastAsia="黑体" w:hAnsi="Times New Roman" w:cs="Times New Roman"/>
          <w:b w:val="0"/>
          <w:sz w:val="24"/>
          <w:szCs w:val="24"/>
        </w:rPr>
        <w:t>（</w:t>
      </w:r>
      <w:r w:rsidRPr="00C7279B">
        <w:rPr>
          <w:rFonts w:ascii="Times New Roman" w:eastAsia="黑体" w:hAnsi="Times New Roman" w:cs="Times New Roman" w:hint="eastAsia"/>
          <w:b w:val="0"/>
          <w:sz w:val="24"/>
          <w:szCs w:val="24"/>
        </w:rPr>
        <w:t>四</w:t>
      </w:r>
      <w:r w:rsidRPr="00C7279B">
        <w:rPr>
          <w:rFonts w:ascii="Times New Roman" w:eastAsia="黑体" w:hAnsi="Times New Roman" w:cs="Times New Roman"/>
          <w:b w:val="0"/>
          <w:sz w:val="24"/>
          <w:szCs w:val="24"/>
        </w:rPr>
        <w:t>）</w:t>
      </w:r>
      <w:r w:rsidRPr="00C7279B">
        <w:rPr>
          <w:rFonts w:ascii="Times New Roman" w:eastAsia="黑体" w:hAnsi="Times New Roman" w:cs="Times New Roman" w:hint="eastAsia"/>
          <w:b w:val="0"/>
          <w:sz w:val="24"/>
          <w:szCs w:val="24"/>
        </w:rPr>
        <w:t>主要</w:t>
      </w:r>
      <w:r w:rsidRPr="00C7279B">
        <w:rPr>
          <w:rFonts w:ascii="Times New Roman" w:eastAsia="黑体" w:hAnsi="Times New Roman" w:cs="Times New Roman"/>
          <w:b w:val="0"/>
          <w:sz w:val="24"/>
          <w:szCs w:val="24"/>
        </w:rPr>
        <w:t>工作过程</w:t>
      </w:r>
      <w:bookmarkEnd w:id="24"/>
      <w:bookmarkEnd w:id="25"/>
      <w:bookmarkEnd w:id="26"/>
      <w:bookmarkEnd w:id="27"/>
    </w:p>
    <w:p w14:paraId="2A6894DF" w14:textId="77777777" w:rsidR="002D71A9" w:rsidRPr="00CE5EC7" w:rsidRDefault="002D71A9" w:rsidP="002D71A9">
      <w:pPr>
        <w:pStyle w:val="3"/>
        <w:numPr>
          <w:ilvl w:val="0"/>
          <w:numId w:val="3"/>
        </w:numPr>
        <w:rPr>
          <w:rFonts w:ascii="Times New Roman" w:eastAsia="黑体" w:hAnsi="Times New Roman" w:cs="Times New Roman"/>
          <w:b w:val="0"/>
          <w:sz w:val="24"/>
          <w:szCs w:val="24"/>
        </w:rPr>
      </w:pPr>
      <w:bookmarkStart w:id="28" w:name="_Toc21643"/>
      <w:bookmarkStart w:id="29" w:name="_Toc56503414"/>
      <w:bookmarkStart w:id="30" w:name="_Toc74058481"/>
      <w:bookmarkStart w:id="31" w:name="_Toc101709639"/>
      <w:bookmarkStart w:id="32" w:name="_Hlk58401273"/>
      <w:r w:rsidRPr="00CE5EC7">
        <w:rPr>
          <w:rFonts w:ascii="Times New Roman" w:eastAsia="黑体" w:hAnsi="Times New Roman" w:cs="Times New Roman" w:hint="eastAsia"/>
          <w:b w:val="0"/>
          <w:sz w:val="24"/>
          <w:szCs w:val="24"/>
        </w:rPr>
        <w:t>任务下达</w:t>
      </w:r>
      <w:bookmarkEnd w:id="28"/>
      <w:bookmarkEnd w:id="29"/>
      <w:bookmarkEnd w:id="30"/>
      <w:bookmarkEnd w:id="31"/>
    </w:p>
    <w:p w14:paraId="0923ECE8" w14:textId="77777777" w:rsidR="00CE5EC7" w:rsidRPr="00CE5EC7" w:rsidRDefault="00CE5EC7" w:rsidP="00CE5EC7">
      <w:pPr>
        <w:spacing w:line="360" w:lineRule="auto"/>
        <w:ind w:firstLine="420"/>
        <w:rPr>
          <w:rFonts w:ascii="仿宋_GB2312" w:eastAsia="仿宋_GB2312" w:hAnsi="Times New Roman" w:cs="Times New Roman"/>
          <w:sz w:val="24"/>
          <w:szCs w:val="24"/>
        </w:rPr>
      </w:pPr>
      <w:r w:rsidRPr="00CE5EC7">
        <w:rPr>
          <w:rFonts w:ascii="仿宋_GB2312" w:eastAsia="仿宋_GB2312" w:hAnsi="Times New Roman" w:cs="Times New Roman" w:hint="eastAsia"/>
          <w:sz w:val="24"/>
          <w:szCs w:val="24"/>
        </w:rPr>
        <w:t>项目任务下达后，</w:t>
      </w:r>
      <w:bookmarkStart w:id="33" w:name="_Hlk43820577"/>
      <w:r w:rsidRPr="00CE5EC7">
        <w:rPr>
          <w:rFonts w:ascii="仿宋_GB2312" w:eastAsia="仿宋_GB2312" w:hAnsi="Times New Roman" w:cs="Times New Roman" w:hint="eastAsia"/>
          <w:sz w:val="24"/>
          <w:szCs w:val="24"/>
        </w:rPr>
        <w:t>中国农业科学院农业信息研究所</w:t>
      </w:r>
      <w:bookmarkEnd w:id="33"/>
      <w:r w:rsidRPr="00CE5EC7">
        <w:rPr>
          <w:rFonts w:ascii="仿宋_GB2312" w:eastAsia="仿宋_GB2312" w:hAnsi="Times New Roman" w:cs="Times New Roman" w:hint="eastAsia"/>
          <w:sz w:val="24"/>
          <w:szCs w:val="24"/>
        </w:rPr>
        <w:t>成立了标准起草工作组，并召开了标准起草工作会议，进行了任务分工。</w:t>
      </w:r>
    </w:p>
    <w:p w14:paraId="4244351B" w14:textId="77777777" w:rsidR="002D71A9" w:rsidRPr="00CE5EC7" w:rsidRDefault="002D71A9" w:rsidP="002D71A9"/>
    <w:p w14:paraId="4DB628D2" w14:textId="77777777" w:rsidR="002D71A9" w:rsidRDefault="002D71A9" w:rsidP="002D71A9">
      <w:pPr>
        <w:pStyle w:val="3"/>
        <w:numPr>
          <w:ilvl w:val="0"/>
          <w:numId w:val="3"/>
        </w:numPr>
        <w:rPr>
          <w:rFonts w:ascii="Times New Roman" w:eastAsia="黑体" w:hAnsi="Times New Roman" w:cs="Times New Roman"/>
          <w:b w:val="0"/>
          <w:sz w:val="24"/>
          <w:szCs w:val="24"/>
        </w:rPr>
      </w:pPr>
      <w:bookmarkStart w:id="34" w:name="_Toc24235"/>
      <w:bookmarkStart w:id="35" w:name="_Toc56503415"/>
      <w:bookmarkStart w:id="36" w:name="_Toc74058482"/>
      <w:bookmarkStart w:id="37" w:name="_Toc101709640"/>
      <w:bookmarkEnd w:id="32"/>
      <w:r w:rsidRPr="00C7279B">
        <w:rPr>
          <w:rFonts w:ascii="Times New Roman" w:eastAsia="黑体" w:hAnsi="Times New Roman" w:cs="Times New Roman"/>
          <w:b w:val="0"/>
          <w:sz w:val="24"/>
          <w:szCs w:val="24"/>
        </w:rPr>
        <w:lastRenderedPageBreak/>
        <w:t>确立编制原则和编制计划</w:t>
      </w:r>
      <w:bookmarkEnd w:id="34"/>
      <w:bookmarkEnd w:id="35"/>
      <w:bookmarkEnd w:id="36"/>
      <w:bookmarkEnd w:id="37"/>
    </w:p>
    <w:p w14:paraId="6048DC39" w14:textId="77777777" w:rsidR="00692E37" w:rsidRDefault="002D71A9" w:rsidP="002D71A9">
      <w:pPr>
        <w:spacing w:line="360" w:lineRule="auto"/>
        <w:ind w:firstLine="420"/>
        <w:rPr>
          <w:rFonts w:ascii="仿宋_GB2312" w:eastAsia="仿宋_GB2312" w:hAnsi="Times New Roman" w:cs="Times New Roman"/>
          <w:sz w:val="24"/>
          <w:szCs w:val="24"/>
        </w:rPr>
      </w:pPr>
      <w:r w:rsidRPr="002D71A9">
        <w:rPr>
          <w:rFonts w:ascii="仿宋_GB2312" w:eastAsia="仿宋_GB2312" w:hAnsi="Times New Roman" w:cs="Times New Roman" w:hint="eastAsia"/>
          <w:sz w:val="24"/>
          <w:szCs w:val="24"/>
        </w:rPr>
        <w:t>为保证标准的先进性和可操作性，</w:t>
      </w:r>
      <w:r w:rsidR="008C747F">
        <w:rPr>
          <w:rFonts w:ascii="仿宋_GB2312" w:eastAsia="仿宋_GB2312" w:hAnsi="Times New Roman" w:cs="Times New Roman" w:hint="eastAsia"/>
          <w:sz w:val="24"/>
          <w:szCs w:val="24"/>
        </w:rPr>
        <w:t>20</w:t>
      </w:r>
      <w:r w:rsidR="008C747F">
        <w:rPr>
          <w:rFonts w:ascii="仿宋_GB2312" w:eastAsia="仿宋_GB2312" w:hAnsi="Times New Roman" w:cs="Times New Roman"/>
          <w:sz w:val="24"/>
          <w:szCs w:val="24"/>
        </w:rPr>
        <w:t>21</w:t>
      </w:r>
      <w:r w:rsidRPr="002D71A9">
        <w:rPr>
          <w:rFonts w:ascii="仿宋_GB2312" w:eastAsia="仿宋_GB2312" w:hAnsi="Times New Roman" w:cs="Times New Roman" w:hint="eastAsia"/>
          <w:sz w:val="24"/>
          <w:szCs w:val="24"/>
        </w:rPr>
        <w:t>年</w:t>
      </w:r>
      <w:r w:rsidR="008C747F">
        <w:rPr>
          <w:rFonts w:ascii="仿宋_GB2312" w:eastAsia="仿宋_GB2312" w:hAnsi="Times New Roman" w:cs="Times New Roman" w:hint="eastAsia"/>
          <w:sz w:val="24"/>
          <w:szCs w:val="24"/>
        </w:rPr>
        <w:t>1-</w:t>
      </w:r>
      <w:r w:rsidR="008C747F">
        <w:rPr>
          <w:rFonts w:ascii="仿宋_GB2312" w:eastAsia="仿宋_GB2312" w:hAnsi="Times New Roman" w:cs="Times New Roman"/>
          <w:sz w:val="24"/>
          <w:szCs w:val="24"/>
        </w:rPr>
        <w:t>2</w:t>
      </w:r>
      <w:r w:rsidRPr="002D71A9">
        <w:rPr>
          <w:rFonts w:ascii="仿宋_GB2312" w:eastAsia="仿宋_GB2312" w:hAnsi="Times New Roman" w:cs="Times New Roman" w:hint="eastAsia"/>
          <w:sz w:val="24"/>
          <w:szCs w:val="24"/>
        </w:rPr>
        <w:t>月，起草工作组经过内部充分讨论和研究，初步确定了与相关标准协调一致、体现先进性和可操作性等原则，并制定了编制计划。</w:t>
      </w:r>
    </w:p>
    <w:p w14:paraId="66357209" w14:textId="77777777" w:rsidR="004C3BA0" w:rsidRDefault="004C3BA0" w:rsidP="004C3BA0">
      <w:pPr>
        <w:pStyle w:val="3"/>
        <w:numPr>
          <w:ilvl w:val="0"/>
          <w:numId w:val="3"/>
        </w:numPr>
        <w:rPr>
          <w:rFonts w:ascii="Times New Roman" w:eastAsia="黑体" w:hAnsi="Times New Roman" w:cs="Times New Roman"/>
          <w:b w:val="0"/>
          <w:sz w:val="24"/>
          <w:szCs w:val="24"/>
        </w:rPr>
      </w:pPr>
      <w:bookmarkStart w:id="38" w:name="_Toc10949"/>
      <w:bookmarkStart w:id="39" w:name="_Toc488669411"/>
      <w:bookmarkStart w:id="40" w:name="_Toc56503416"/>
      <w:bookmarkStart w:id="41" w:name="_Toc74058483"/>
      <w:bookmarkStart w:id="42" w:name="_Toc101709641"/>
      <w:r w:rsidRPr="00C7279B">
        <w:rPr>
          <w:rFonts w:ascii="Times New Roman" w:eastAsia="黑体" w:hAnsi="Times New Roman" w:cs="Times New Roman"/>
          <w:b w:val="0"/>
          <w:sz w:val="24"/>
          <w:szCs w:val="24"/>
        </w:rPr>
        <w:t>收集相关资料并调研</w:t>
      </w:r>
      <w:bookmarkEnd w:id="38"/>
      <w:bookmarkEnd w:id="39"/>
      <w:bookmarkEnd w:id="40"/>
      <w:bookmarkEnd w:id="41"/>
      <w:bookmarkEnd w:id="42"/>
    </w:p>
    <w:p w14:paraId="2B64C2B9" w14:textId="77777777" w:rsidR="00F1157A" w:rsidRPr="00195DDB" w:rsidRDefault="00F1157A" w:rsidP="00777202">
      <w:pPr>
        <w:spacing w:line="360" w:lineRule="auto"/>
        <w:ind w:firstLine="420"/>
        <w:rPr>
          <w:rFonts w:ascii="仿宋_GB2312" w:eastAsia="仿宋_GB2312" w:hAnsi="Times New Roman" w:cs="Times New Roman"/>
          <w:sz w:val="24"/>
          <w:szCs w:val="24"/>
        </w:rPr>
      </w:pPr>
      <w:r>
        <w:rPr>
          <w:rFonts w:ascii="仿宋_GB2312" w:eastAsia="仿宋_GB2312" w:hAnsi="Times New Roman" w:cs="Times New Roman" w:hint="eastAsia"/>
          <w:sz w:val="24"/>
          <w:szCs w:val="24"/>
        </w:rPr>
        <w:t>标准编制过程中，起草工作组针对农产品溯源</w:t>
      </w:r>
      <w:r w:rsidRPr="00F1157A">
        <w:rPr>
          <w:rFonts w:ascii="仿宋_GB2312" w:eastAsia="仿宋_GB2312" w:hAnsi="Times New Roman" w:cs="Times New Roman" w:hint="eastAsia"/>
          <w:sz w:val="24"/>
          <w:szCs w:val="24"/>
        </w:rPr>
        <w:t>信息</w:t>
      </w:r>
      <w:r>
        <w:rPr>
          <w:rFonts w:ascii="仿宋_GB2312" w:eastAsia="仿宋_GB2312" w:hAnsi="Times New Roman" w:cs="Times New Roman" w:hint="eastAsia"/>
          <w:sz w:val="24"/>
          <w:szCs w:val="24"/>
        </w:rPr>
        <w:t>采集和区块链存证信息采集</w:t>
      </w:r>
      <w:r w:rsidRPr="00F1157A">
        <w:rPr>
          <w:rFonts w:ascii="仿宋_GB2312" w:eastAsia="仿宋_GB2312" w:hAnsi="Times New Roman" w:cs="Times New Roman" w:hint="eastAsia"/>
          <w:sz w:val="24"/>
          <w:szCs w:val="24"/>
        </w:rPr>
        <w:t>所涉及的相关文献、标准和国家政策等资料进行详细的调研，查阅相关文献</w:t>
      </w:r>
      <w:r>
        <w:rPr>
          <w:rFonts w:ascii="仿宋_GB2312" w:eastAsia="仿宋_GB2312" w:hAnsi="Times New Roman" w:cs="Times New Roman" w:hint="eastAsia"/>
          <w:sz w:val="24"/>
          <w:szCs w:val="24"/>
        </w:rPr>
        <w:t>4</w:t>
      </w:r>
      <w:r>
        <w:rPr>
          <w:rFonts w:ascii="仿宋_GB2312" w:eastAsia="仿宋_GB2312" w:hAnsi="Times New Roman" w:cs="Times New Roman"/>
          <w:sz w:val="24"/>
          <w:szCs w:val="24"/>
        </w:rPr>
        <w:t>2</w:t>
      </w:r>
      <w:r w:rsidRPr="00F1157A">
        <w:rPr>
          <w:rFonts w:ascii="仿宋_GB2312" w:eastAsia="仿宋_GB2312" w:hAnsi="Times New Roman" w:cs="Times New Roman" w:hint="eastAsia"/>
          <w:sz w:val="24"/>
          <w:szCs w:val="24"/>
        </w:rPr>
        <w:t>篇，涉及</w:t>
      </w:r>
      <w:r w:rsidR="00466F10">
        <w:rPr>
          <w:rFonts w:ascii="仿宋_GB2312" w:eastAsia="仿宋_GB2312" w:hAnsi="Times New Roman" w:cs="Times New Roman" w:hint="eastAsia"/>
          <w:sz w:val="24"/>
          <w:szCs w:val="24"/>
        </w:rPr>
        <w:t>农产品溯源、区块链溯源应用</w:t>
      </w:r>
      <w:r w:rsidR="00FF1281">
        <w:rPr>
          <w:rFonts w:ascii="仿宋_GB2312" w:eastAsia="仿宋_GB2312" w:hAnsi="Times New Roman" w:cs="Times New Roman" w:hint="eastAsia"/>
          <w:sz w:val="24"/>
          <w:szCs w:val="24"/>
        </w:rPr>
        <w:t>、畜产品</w:t>
      </w:r>
      <w:r w:rsidRPr="00F1157A">
        <w:rPr>
          <w:rFonts w:ascii="仿宋_GB2312" w:eastAsia="仿宋_GB2312" w:hAnsi="Times New Roman" w:cs="Times New Roman" w:hint="eastAsia"/>
          <w:sz w:val="24"/>
          <w:szCs w:val="24"/>
        </w:rPr>
        <w:t>供应链信息管理等；查阅国标、行业标准和地方标准</w:t>
      </w:r>
      <w:r>
        <w:rPr>
          <w:rFonts w:ascii="仿宋_GB2312" w:eastAsia="仿宋_GB2312" w:hAnsi="Times New Roman" w:cs="Times New Roman"/>
          <w:sz w:val="24"/>
          <w:szCs w:val="24"/>
        </w:rPr>
        <w:t>36</w:t>
      </w:r>
      <w:r w:rsidRPr="00F1157A">
        <w:rPr>
          <w:rFonts w:ascii="仿宋_GB2312" w:eastAsia="仿宋_GB2312" w:hAnsi="Times New Roman" w:cs="Times New Roman" w:hint="eastAsia"/>
          <w:sz w:val="24"/>
          <w:szCs w:val="24"/>
        </w:rPr>
        <w:t>个，涉及</w:t>
      </w:r>
      <w:r w:rsidR="00DB46FC">
        <w:rPr>
          <w:rFonts w:ascii="仿宋_GB2312" w:eastAsia="仿宋_GB2312" w:hAnsi="Times New Roman" w:cs="Times New Roman" w:hint="eastAsia"/>
          <w:sz w:val="24"/>
          <w:szCs w:val="24"/>
        </w:rPr>
        <w:t>生猪肉品生产加工规范</w:t>
      </w:r>
      <w:r w:rsidRPr="00F1157A">
        <w:rPr>
          <w:rFonts w:ascii="仿宋_GB2312" w:eastAsia="仿宋_GB2312" w:hAnsi="Times New Roman" w:cs="Times New Roman" w:hint="eastAsia"/>
          <w:sz w:val="24"/>
          <w:szCs w:val="24"/>
        </w:rPr>
        <w:t>、</w:t>
      </w:r>
      <w:r w:rsidR="00DB46FC">
        <w:rPr>
          <w:rFonts w:ascii="仿宋_GB2312" w:eastAsia="仿宋_GB2312" w:hAnsi="Times New Roman" w:cs="Times New Roman" w:hint="eastAsia"/>
          <w:sz w:val="24"/>
          <w:szCs w:val="24"/>
        </w:rPr>
        <w:t>包装流通</w:t>
      </w:r>
      <w:r w:rsidRPr="00F1157A">
        <w:rPr>
          <w:rFonts w:ascii="仿宋_GB2312" w:eastAsia="仿宋_GB2312" w:hAnsi="Times New Roman" w:cs="Times New Roman" w:hint="eastAsia"/>
          <w:sz w:val="24"/>
          <w:szCs w:val="24"/>
        </w:rPr>
        <w:t>、农产品</w:t>
      </w:r>
      <w:r>
        <w:rPr>
          <w:rFonts w:ascii="仿宋_GB2312" w:eastAsia="仿宋_GB2312" w:hAnsi="Times New Roman" w:cs="Times New Roman" w:hint="eastAsia"/>
          <w:sz w:val="24"/>
          <w:szCs w:val="24"/>
        </w:rPr>
        <w:t>溯源</w:t>
      </w:r>
      <w:r w:rsidRPr="00F1157A">
        <w:rPr>
          <w:rFonts w:ascii="仿宋_GB2312" w:eastAsia="仿宋_GB2312" w:hAnsi="Times New Roman" w:cs="Times New Roman" w:hint="eastAsia"/>
          <w:sz w:val="24"/>
          <w:szCs w:val="24"/>
        </w:rPr>
        <w:t>信息采集、</w:t>
      </w:r>
      <w:r w:rsidR="00DB46FC">
        <w:rPr>
          <w:rFonts w:ascii="仿宋_GB2312" w:eastAsia="仿宋_GB2312" w:hAnsi="Times New Roman" w:cs="Times New Roman" w:hint="eastAsia"/>
          <w:sz w:val="24"/>
          <w:szCs w:val="24"/>
        </w:rPr>
        <w:t>区块链存证</w:t>
      </w:r>
      <w:r w:rsidRPr="00F1157A">
        <w:rPr>
          <w:rFonts w:ascii="仿宋_GB2312" w:eastAsia="仿宋_GB2312" w:hAnsi="Times New Roman" w:cs="Times New Roman" w:hint="eastAsia"/>
          <w:sz w:val="24"/>
          <w:szCs w:val="24"/>
        </w:rPr>
        <w:t>等；以及大量涉及</w:t>
      </w:r>
      <w:r w:rsidR="00DB46FC">
        <w:rPr>
          <w:rFonts w:ascii="仿宋_GB2312" w:eastAsia="仿宋_GB2312" w:hAnsi="Times New Roman" w:cs="Times New Roman" w:hint="eastAsia"/>
          <w:sz w:val="24"/>
          <w:szCs w:val="24"/>
        </w:rPr>
        <w:t>畜</w:t>
      </w:r>
      <w:r w:rsidRPr="00F1157A">
        <w:rPr>
          <w:rFonts w:ascii="仿宋_GB2312" w:eastAsia="仿宋_GB2312" w:hAnsi="Times New Roman" w:cs="Times New Roman" w:hint="eastAsia"/>
          <w:sz w:val="24"/>
          <w:szCs w:val="24"/>
        </w:rPr>
        <w:t>产品</w:t>
      </w:r>
      <w:r w:rsidR="00DB46FC">
        <w:rPr>
          <w:rFonts w:ascii="仿宋_GB2312" w:eastAsia="仿宋_GB2312" w:hAnsi="Times New Roman" w:cs="Times New Roman" w:hint="eastAsia"/>
          <w:sz w:val="24"/>
          <w:szCs w:val="24"/>
        </w:rPr>
        <w:t>溯源</w:t>
      </w:r>
      <w:r w:rsidRPr="00F1157A">
        <w:rPr>
          <w:rFonts w:ascii="仿宋_GB2312" w:eastAsia="仿宋_GB2312" w:hAnsi="Times New Roman" w:cs="Times New Roman" w:hint="eastAsia"/>
          <w:sz w:val="24"/>
          <w:szCs w:val="24"/>
        </w:rPr>
        <w:t>的相关政策法规，</w:t>
      </w:r>
      <w:r w:rsidRPr="00195DDB">
        <w:rPr>
          <w:rFonts w:ascii="仿宋_GB2312" w:eastAsia="仿宋_GB2312" w:hAnsi="Times New Roman" w:cs="Times New Roman" w:hint="eastAsia"/>
          <w:sz w:val="24"/>
          <w:szCs w:val="24"/>
        </w:rPr>
        <w:t>并于</w:t>
      </w:r>
      <w:r w:rsidR="00DB46FC" w:rsidRPr="00195DDB">
        <w:rPr>
          <w:rFonts w:ascii="仿宋_GB2312" w:eastAsia="仿宋_GB2312" w:hAnsi="Times New Roman" w:cs="Times New Roman" w:hint="eastAsia"/>
          <w:sz w:val="24"/>
          <w:szCs w:val="24"/>
        </w:rPr>
        <w:t>20</w:t>
      </w:r>
      <w:r w:rsidR="00DB46FC" w:rsidRPr="00195DDB">
        <w:rPr>
          <w:rFonts w:ascii="仿宋_GB2312" w:eastAsia="仿宋_GB2312" w:hAnsi="Times New Roman" w:cs="Times New Roman"/>
          <w:sz w:val="24"/>
          <w:szCs w:val="24"/>
        </w:rPr>
        <w:t>21</w:t>
      </w:r>
      <w:r w:rsidRPr="00195DDB">
        <w:rPr>
          <w:rFonts w:ascii="仿宋_GB2312" w:eastAsia="仿宋_GB2312" w:hAnsi="Times New Roman" w:cs="Times New Roman" w:hint="eastAsia"/>
          <w:sz w:val="24"/>
          <w:szCs w:val="24"/>
        </w:rPr>
        <w:t>年</w:t>
      </w:r>
      <w:r w:rsidR="005860C9" w:rsidRPr="00195DDB">
        <w:rPr>
          <w:rFonts w:ascii="仿宋_GB2312" w:eastAsia="仿宋_GB2312" w:hAnsi="Times New Roman" w:cs="Times New Roman"/>
          <w:sz w:val="24"/>
          <w:szCs w:val="24"/>
        </w:rPr>
        <w:t>4</w:t>
      </w:r>
      <w:r w:rsidR="00DB46FC" w:rsidRPr="00195DDB">
        <w:rPr>
          <w:rFonts w:ascii="仿宋_GB2312" w:eastAsia="仿宋_GB2312" w:hAnsi="Times New Roman" w:cs="Times New Roman" w:hint="eastAsia"/>
          <w:sz w:val="24"/>
          <w:szCs w:val="24"/>
        </w:rPr>
        <w:t>月，咨询了</w:t>
      </w:r>
      <w:r w:rsidR="00195DDB">
        <w:rPr>
          <w:rFonts w:ascii="仿宋_GB2312" w:eastAsia="仿宋_GB2312" w:hAnsi="Times New Roman" w:cs="Times New Roman" w:hint="eastAsia"/>
          <w:sz w:val="24"/>
          <w:szCs w:val="24"/>
        </w:rPr>
        <w:t>畜牧</w:t>
      </w:r>
      <w:r w:rsidR="00DB46FC" w:rsidRPr="00195DDB">
        <w:rPr>
          <w:rFonts w:ascii="仿宋_GB2312" w:eastAsia="仿宋_GB2312" w:hAnsi="Times New Roman" w:cs="Times New Roman" w:hint="eastAsia"/>
          <w:sz w:val="24"/>
          <w:szCs w:val="24"/>
        </w:rPr>
        <w:t>、质量标准</w:t>
      </w:r>
      <w:r w:rsidRPr="00195DDB">
        <w:rPr>
          <w:rFonts w:ascii="仿宋_GB2312" w:eastAsia="仿宋_GB2312" w:hAnsi="Times New Roman" w:cs="Times New Roman" w:hint="eastAsia"/>
          <w:sz w:val="24"/>
          <w:szCs w:val="24"/>
        </w:rPr>
        <w:t>、农业信息等领域和相关管理部门专家意见。</w:t>
      </w:r>
    </w:p>
    <w:p w14:paraId="538F0BEC" w14:textId="195604F4" w:rsidR="004C3BA0" w:rsidRDefault="004C3BA0" w:rsidP="004C3BA0">
      <w:pPr>
        <w:pStyle w:val="3"/>
        <w:numPr>
          <w:ilvl w:val="0"/>
          <w:numId w:val="3"/>
        </w:numPr>
        <w:rPr>
          <w:rFonts w:ascii="Times New Roman" w:eastAsia="黑体" w:hAnsi="Times New Roman" w:cs="Times New Roman"/>
          <w:b w:val="0"/>
          <w:sz w:val="24"/>
          <w:szCs w:val="24"/>
        </w:rPr>
      </w:pPr>
      <w:bookmarkStart w:id="43" w:name="_Toc56503417"/>
      <w:bookmarkStart w:id="44" w:name="_Toc488669412"/>
      <w:bookmarkStart w:id="45" w:name="_Toc32441"/>
      <w:bookmarkStart w:id="46" w:name="_Toc74058484"/>
      <w:bookmarkStart w:id="47" w:name="_Toc101709642"/>
      <w:r w:rsidRPr="00195DDB">
        <w:rPr>
          <w:rFonts w:ascii="Times New Roman" w:eastAsia="黑体" w:hAnsi="Times New Roman" w:cs="Times New Roman"/>
          <w:b w:val="0"/>
          <w:sz w:val="24"/>
          <w:szCs w:val="24"/>
        </w:rPr>
        <w:t>形成标准讨论稿</w:t>
      </w:r>
      <w:bookmarkEnd w:id="43"/>
      <w:bookmarkEnd w:id="44"/>
      <w:bookmarkEnd w:id="45"/>
      <w:bookmarkEnd w:id="46"/>
      <w:bookmarkEnd w:id="47"/>
    </w:p>
    <w:p w14:paraId="3FCC0E0D" w14:textId="7A9C22D8" w:rsidR="00997700" w:rsidRPr="00997700" w:rsidRDefault="00997700" w:rsidP="00997700">
      <w:pPr>
        <w:spacing w:line="360" w:lineRule="auto"/>
        <w:ind w:firstLine="420"/>
        <w:rPr>
          <w:rFonts w:ascii="仿宋_GB2312" w:eastAsia="仿宋_GB2312" w:hAnsi="Times New Roman" w:cs="Times New Roman"/>
          <w:sz w:val="24"/>
          <w:szCs w:val="24"/>
        </w:rPr>
      </w:pPr>
      <w:r w:rsidRPr="00997700">
        <w:rPr>
          <w:rFonts w:ascii="仿宋_GB2312" w:eastAsia="仿宋_GB2312" w:hAnsi="Times New Roman" w:cs="Times New Roman" w:hint="eastAsia"/>
          <w:sz w:val="24"/>
          <w:szCs w:val="24"/>
        </w:rPr>
        <w:t>在收集及分析整理相关资料的基础上，20</w:t>
      </w:r>
      <w:r>
        <w:rPr>
          <w:rFonts w:ascii="仿宋_GB2312" w:eastAsia="仿宋_GB2312" w:hAnsi="Times New Roman" w:cs="Times New Roman"/>
          <w:sz w:val="24"/>
          <w:szCs w:val="24"/>
        </w:rPr>
        <w:t>21</w:t>
      </w:r>
      <w:r w:rsidRPr="00997700">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6</w:t>
      </w:r>
      <w:r w:rsidRPr="00997700">
        <w:rPr>
          <w:rFonts w:ascii="仿宋_GB2312" w:eastAsia="仿宋_GB2312" w:hAnsi="Times New Roman" w:cs="Times New Roman" w:hint="eastAsia"/>
          <w:sz w:val="24"/>
          <w:szCs w:val="24"/>
        </w:rPr>
        <w:t>月，标准起草组按照标准编写要求编写了《基于区块链的生猪肉品品质溯源信息采集规范》标准草案。随后，起草工作组多次征求了</w:t>
      </w:r>
      <w:r>
        <w:rPr>
          <w:rFonts w:ascii="仿宋_GB2312" w:eastAsia="仿宋_GB2312" w:hAnsi="Times New Roman" w:cs="Times New Roman" w:hint="eastAsia"/>
          <w:sz w:val="24"/>
          <w:szCs w:val="24"/>
        </w:rPr>
        <w:t>畜牧产业</w:t>
      </w:r>
      <w:r w:rsidRPr="00997700">
        <w:rPr>
          <w:rFonts w:ascii="仿宋_GB2312" w:eastAsia="仿宋_GB2312" w:hAnsi="Times New Roman" w:cs="Times New Roman" w:hint="eastAsia"/>
          <w:sz w:val="24"/>
          <w:szCs w:val="24"/>
        </w:rPr>
        <w:t>、质量标准、农业信息、</w:t>
      </w:r>
      <w:r>
        <w:rPr>
          <w:rFonts w:ascii="仿宋_GB2312" w:eastAsia="仿宋_GB2312" w:hAnsi="Times New Roman" w:cs="Times New Roman" w:hint="eastAsia"/>
          <w:sz w:val="24"/>
          <w:szCs w:val="24"/>
        </w:rPr>
        <w:t>区块链存证</w:t>
      </w:r>
      <w:r w:rsidRPr="00997700">
        <w:rPr>
          <w:rFonts w:ascii="仿宋_GB2312" w:eastAsia="仿宋_GB2312" w:hAnsi="Times New Roman" w:cs="Times New Roman" w:hint="eastAsia"/>
          <w:sz w:val="24"/>
          <w:szCs w:val="24"/>
        </w:rPr>
        <w:t>等方面专家的意见，查阅了更多的参考资料，对相关内容进行了修改完善。</w:t>
      </w:r>
    </w:p>
    <w:p w14:paraId="1243D7ED" w14:textId="02A157A4" w:rsidR="00997700" w:rsidRPr="00997700" w:rsidRDefault="00997700" w:rsidP="00997700">
      <w:pPr>
        <w:spacing w:line="360" w:lineRule="auto"/>
        <w:ind w:firstLine="420"/>
        <w:rPr>
          <w:rFonts w:ascii="仿宋_GB2312" w:eastAsia="仿宋_GB2312" w:hAnsi="Times New Roman" w:cs="Times New Roman"/>
          <w:sz w:val="24"/>
          <w:szCs w:val="24"/>
        </w:rPr>
      </w:pPr>
      <w:r w:rsidRPr="00997700">
        <w:rPr>
          <w:rFonts w:ascii="仿宋_GB2312" w:eastAsia="仿宋_GB2312" w:hAnsi="Times New Roman" w:cs="Times New Roman" w:hint="eastAsia"/>
          <w:sz w:val="24"/>
          <w:szCs w:val="24"/>
        </w:rPr>
        <w:t>20</w:t>
      </w:r>
      <w:r>
        <w:rPr>
          <w:rFonts w:ascii="仿宋_GB2312" w:eastAsia="仿宋_GB2312" w:hAnsi="Times New Roman" w:cs="Times New Roman"/>
          <w:sz w:val="24"/>
          <w:szCs w:val="24"/>
        </w:rPr>
        <w:t>21</w:t>
      </w:r>
      <w:r w:rsidRPr="00997700">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8</w:t>
      </w:r>
      <w:r w:rsidRPr="00997700">
        <w:rPr>
          <w:rFonts w:ascii="仿宋_GB2312" w:eastAsia="仿宋_GB2312" w:hAnsi="Times New Roman" w:cs="Times New Roman" w:hint="eastAsia"/>
          <w:sz w:val="24"/>
          <w:szCs w:val="24"/>
        </w:rPr>
        <w:t>月：完成了《基于区块链的生猪肉品品质溯源信息采集规范》行业标准讨论稿初稿，并与农业信息监测相关的专家进行内部研讨，征求意见，根据修改意见对本标准的框架，内容进行修改。</w:t>
      </w:r>
    </w:p>
    <w:p w14:paraId="4FBF5259" w14:textId="10ED20A3" w:rsidR="00997700" w:rsidRPr="00997700" w:rsidRDefault="00997700" w:rsidP="00997700">
      <w:pPr>
        <w:spacing w:line="360" w:lineRule="auto"/>
        <w:ind w:firstLine="420"/>
        <w:rPr>
          <w:rFonts w:ascii="仿宋_GB2312" w:eastAsia="仿宋_GB2312" w:hAnsi="Times New Roman" w:cs="Times New Roman"/>
          <w:sz w:val="24"/>
          <w:szCs w:val="24"/>
        </w:rPr>
      </w:pPr>
      <w:r w:rsidRPr="00997700">
        <w:rPr>
          <w:rFonts w:ascii="仿宋_GB2312" w:eastAsia="仿宋_GB2312" w:hAnsi="Times New Roman" w:cs="Times New Roman" w:hint="eastAsia"/>
          <w:sz w:val="24"/>
          <w:szCs w:val="24"/>
        </w:rPr>
        <w:t>20</w:t>
      </w:r>
      <w:r>
        <w:rPr>
          <w:rFonts w:ascii="仿宋_GB2312" w:eastAsia="仿宋_GB2312" w:hAnsi="Times New Roman" w:cs="Times New Roman"/>
          <w:sz w:val="24"/>
          <w:szCs w:val="24"/>
        </w:rPr>
        <w:t>21</w:t>
      </w:r>
      <w:r w:rsidRPr="00997700">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10</w:t>
      </w:r>
      <w:r w:rsidRPr="00997700">
        <w:rPr>
          <w:rFonts w:ascii="仿宋_GB2312" w:eastAsia="仿宋_GB2312" w:hAnsi="Times New Roman" w:cs="Times New Roman" w:hint="eastAsia"/>
          <w:sz w:val="24"/>
          <w:szCs w:val="24"/>
        </w:rPr>
        <w:t>月：对修改后的标准讨论稿初稿再次进行标准组内部讨论和咨询，并根据讨论结果和要求对标准进行再次修改。</w:t>
      </w:r>
    </w:p>
    <w:p w14:paraId="79C70375" w14:textId="511372FF" w:rsidR="00997700" w:rsidRPr="00997700" w:rsidRDefault="00997700" w:rsidP="00997700">
      <w:pPr>
        <w:spacing w:line="360" w:lineRule="auto"/>
        <w:ind w:firstLine="420"/>
        <w:rPr>
          <w:rFonts w:ascii="仿宋_GB2312" w:eastAsia="仿宋_GB2312" w:hAnsi="Times New Roman" w:cs="Times New Roman"/>
          <w:sz w:val="24"/>
          <w:szCs w:val="24"/>
        </w:rPr>
      </w:pPr>
      <w:r>
        <w:rPr>
          <w:rFonts w:ascii="仿宋_GB2312" w:eastAsia="仿宋_GB2312" w:hAnsi="Times New Roman" w:cs="Times New Roman" w:hint="eastAsia"/>
          <w:sz w:val="24"/>
          <w:szCs w:val="24"/>
        </w:rPr>
        <w:t>202</w:t>
      </w:r>
      <w:r>
        <w:rPr>
          <w:rFonts w:ascii="仿宋_GB2312" w:eastAsia="仿宋_GB2312" w:hAnsi="Times New Roman" w:cs="Times New Roman"/>
          <w:sz w:val="24"/>
          <w:szCs w:val="24"/>
        </w:rPr>
        <w:t>1</w:t>
      </w:r>
      <w:r w:rsidRPr="00997700">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12</w:t>
      </w:r>
      <w:r w:rsidRPr="00997700">
        <w:rPr>
          <w:rFonts w:ascii="仿宋_GB2312" w:eastAsia="仿宋_GB2312" w:hAnsi="Times New Roman" w:cs="Times New Roman" w:hint="eastAsia"/>
          <w:sz w:val="24"/>
          <w:szCs w:val="24"/>
        </w:rPr>
        <w:t>月，起草组通过视频会议形式召开了标准起草专家咨询会，对标准的起草要求、重点内容和注意事项进行了研讨和咨询，对专家提出的问题，重新进行了调研和查证。</w:t>
      </w:r>
    </w:p>
    <w:p w14:paraId="1408B772" w14:textId="6252000E" w:rsidR="00997700" w:rsidRPr="00997700" w:rsidRDefault="00997700" w:rsidP="00997700">
      <w:pPr>
        <w:spacing w:line="360" w:lineRule="auto"/>
        <w:ind w:firstLine="420"/>
        <w:rPr>
          <w:rFonts w:ascii="仿宋_GB2312" w:eastAsia="仿宋_GB2312" w:hAnsi="Times New Roman" w:cs="Times New Roman"/>
          <w:sz w:val="24"/>
          <w:szCs w:val="24"/>
        </w:rPr>
      </w:pPr>
      <w:r>
        <w:rPr>
          <w:rFonts w:ascii="仿宋_GB2312" w:eastAsia="仿宋_GB2312" w:hAnsi="Times New Roman" w:cs="Times New Roman" w:hint="eastAsia"/>
          <w:sz w:val="24"/>
          <w:szCs w:val="24"/>
        </w:rPr>
        <w:t>20</w:t>
      </w:r>
      <w:r>
        <w:rPr>
          <w:rFonts w:ascii="仿宋_GB2312" w:eastAsia="仿宋_GB2312" w:hAnsi="Times New Roman" w:cs="Times New Roman"/>
          <w:sz w:val="24"/>
          <w:szCs w:val="24"/>
        </w:rPr>
        <w:t>22</w:t>
      </w:r>
      <w:r w:rsidRPr="00997700">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1</w:t>
      </w:r>
      <w:r>
        <w:rPr>
          <w:rFonts w:ascii="仿宋_GB2312" w:eastAsia="仿宋_GB2312" w:hAnsi="Times New Roman" w:cs="Times New Roman" w:hint="eastAsia"/>
          <w:sz w:val="24"/>
          <w:szCs w:val="24"/>
        </w:rPr>
        <w:t>月</w:t>
      </w:r>
      <w:r w:rsidRPr="00997700">
        <w:rPr>
          <w:rFonts w:ascii="仿宋_GB2312" w:eastAsia="仿宋_GB2312" w:hAnsi="Times New Roman" w:cs="Times New Roman" w:hint="eastAsia"/>
          <w:sz w:val="24"/>
          <w:szCs w:val="24"/>
        </w:rPr>
        <w:t>，起草组再次通过视频会议形式召开了标准起草专家咨询会，对</w:t>
      </w:r>
      <w:r w:rsidRPr="00997700">
        <w:rPr>
          <w:rFonts w:ascii="仿宋_GB2312" w:eastAsia="仿宋_GB2312" w:hAnsi="Times New Roman" w:cs="Times New Roman" w:hint="eastAsia"/>
          <w:sz w:val="24"/>
          <w:szCs w:val="24"/>
        </w:rPr>
        <w:lastRenderedPageBreak/>
        <w:t>标准讨论稿初稿中的重点内容和注意事项进行了深入的研讨和咨询，并对标准编制说明的要求和注意事项进行研讨和咨询，针对专家提出的问题，对标准草案和编制说明重新进行了调研和查证，并将结果在标准草案和编制说明中体现，形成了《基于区块链的生猪肉品品质溯源信息采集规范》标准征求意见稿初稿和《基于区块链的生猪肉品品质溯源信息采集规范》编制说明征求意见稿初稿。</w:t>
      </w:r>
    </w:p>
    <w:p w14:paraId="31C938F9" w14:textId="48372AFC" w:rsidR="004C3BA0" w:rsidRPr="00997700" w:rsidRDefault="004C3BA0" w:rsidP="004C3BA0">
      <w:pPr>
        <w:pStyle w:val="3"/>
        <w:numPr>
          <w:ilvl w:val="0"/>
          <w:numId w:val="3"/>
        </w:numPr>
        <w:rPr>
          <w:rFonts w:ascii="Times New Roman" w:eastAsia="黑体" w:hAnsi="Times New Roman" w:cs="Times New Roman"/>
          <w:b w:val="0"/>
          <w:color w:val="000000" w:themeColor="text1"/>
          <w:sz w:val="24"/>
          <w:szCs w:val="24"/>
        </w:rPr>
      </w:pPr>
      <w:bookmarkStart w:id="48" w:name="_Toc56503418"/>
      <w:bookmarkStart w:id="49" w:name="_Toc13064"/>
      <w:bookmarkStart w:id="50" w:name="_Toc488669413"/>
      <w:bookmarkStart w:id="51" w:name="_Toc74058485"/>
      <w:bookmarkStart w:id="52" w:name="_Toc101709643"/>
      <w:r w:rsidRPr="00997700">
        <w:rPr>
          <w:rFonts w:ascii="Times New Roman" w:eastAsia="黑体" w:hAnsi="Times New Roman" w:cs="Times New Roman"/>
          <w:b w:val="0"/>
          <w:color w:val="000000" w:themeColor="text1"/>
          <w:sz w:val="24"/>
          <w:szCs w:val="24"/>
        </w:rPr>
        <w:t>形成标准征求意见稿</w:t>
      </w:r>
      <w:bookmarkEnd w:id="48"/>
      <w:bookmarkEnd w:id="49"/>
      <w:bookmarkEnd w:id="50"/>
      <w:bookmarkEnd w:id="51"/>
      <w:bookmarkEnd w:id="52"/>
    </w:p>
    <w:p w14:paraId="0778CE4E" w14:textId="228CE562" w:rsidR="00997700" w:rsidRPr="00997700" w:rsidRDefault="00997700" w:rsidP="00997700">
      <w:pPr>
        <w:spacing w:line="360" w:lineRule="auto"/>
        <w:ind w:firstLine="420"/>
        <w:rPr>
          <w:rFonts w:ascii="仿宋_GB2312" w:eastAsia="仿宋_GB2312" w:hAnsi="Times New Roman" w:cs="Times New Roman"/>
          <w:sz w:val="24"/>
          <w:szCs w:val="24"/>
        </w:rPr>
      </w:pPr>
      <w:r>
        <w:rPr>
          <w:rFonts w:ascii="仿宋_GB2312" w:eastAsia="仿宋_GB2312" w:hAnsi="Times New Roman" w:cs="Times New Roman" w:hint="eastAsia"/>
          <w:sz w:val="24"/>
          <w:szCs w:val="24"/>
        </w:rPr>
        <w:t>202</w:t>
      </w:r>
      <w:r>
        <w:rPr>
          <w:rFonts w:ascii="仿宋_GB2312" w:eastAsia="仿宋_GB2312" w:hAnsi="Times New Roman" w:cs="Times New Roman"/>
          <w:sz w:val="24"/>
          <w:szCs w:val="24"/>
        </w:rPr>
        <w:t>2</w:t>
      </w:r>
      <w:r w:rsidRPr="00997700">
        <w:rPr>
          <w:rFonts w:ascii="仿宋_GB2312" w:eastAsia="仿宋_GB2312" w:hAnsi="Times New Roman" w:cs="Times New Roman" w:hint="eastAsia"/>
          <w:sz w:val="24"/>
          <w:szCs w:val="24"/>
        </w:rPr>
        <w:t>年</w:t>
      </w:r>
      <w:r w:rsidR="00BB4F41">
        <w:rPr>
          <w:rFonts w:ascii="仿宋_GB2312" w:eastAsia="仿宋_GB2312" w:hAnsi="Times New Roman" w:cs="Times New Roman"/>
          <w:sz w:val="24"/>
          <w:szCs w:val="24"/>
        </w:rPr>
        <w:t>2</w:t>
      </w:r>
      <w:r w:rsidRPr="00997700">
        <w:rPr>
          <w:rFonts w:ascii="仿宋_GB2312" w:eastAsia="仿宋_GB2312" w:hAnsi="Times New Roman" w:cs="Times New Roman" w:hint="eastAsia"/>
          <w:sz w:val="24"/>
          <w:szCs w:val="24"/>
        </w:rPr>
        <w:t>月，起草组就《基于区块链的生猪肉品品质溯源信息采集规范》标准</w:t>
      </w:r>
      <w:r>
        <w:rPr>
          <w:rFonts w:ascii="仿宋_GB2312" w:eastAsia="仿宋_GB2312" w:hAnsi="Times New Roman" w:cs="Times New Roman" w:hint="eastAsia"/>
          <w:sz w:val="24"/>
          <w:szCs w:val="24"/>
        </w:rPr>
        <w:t>征求意见</w:t>
      </w:r>
      <w:r w:rsidRPr="00997700">
        <w:rPr>
          <w:rFonts w:ascii="仿宋_GB2312" w:eastAsia="仿宋_GB2312" w:hAnsi="Times New Roman" w:cs="Times New Roman" w:hint="eastAsia"/>
          <w:sz w:val="24"/>
          <w:szCs w:val="24"/>
        </w:rPr>
        <w:t>稿</w:t>
      </w:r>
      <w:r>
        <w:rPr>
          <w:rFonts w:ascii="仿宋_GB2312" w:eastAsia="仿宋_GB2312" w:hAnsi="Times New Roman" w:cs="Times New Roman" w:hint="eastAsia"/>
          <w:sz w:val="24"/>
          <w:szCs w:val="24"/>
        </w:rPr>
        <w:t>初稿</w:t>
      </w:r>
      <w:r w:rsidRPr="00997700">
        <w:rPr>
          <w:rFonts w:ascii="仿宋_GB2312" w:eastAsia="仿宋_GB2312" w:hAnsi="Times New Roman" w:cs="Times New Roman" w:hint="eastAsia"/>
          <w:sz w:val="24"/>
          <w:szCs w:val="24"/>
        </w:rPr>
        <w:t>再次向有关专家和相关单位征集意见。根据各方意见和建议，起草工作组进一步修改了标准文本，最终形成了《基于区块链的生猪肉品品质溯源信息采集规范》标准征求意见稿和《基于区块链的生猪肉品品质溯源信息采集规范》标准编制说明。</w:t>
      </w:r>
    </w:p>
    <w:p w14:paraId="0F9B72F0" w14:textId="030FC123" w:rsidR="004C3BA0" w:rsidRPr="005371DC" w:rsidRDefault="004C3BA0" w:rsidP="004C3BA0">
      <w:pPr>
        <w:pStyle w:val="3"/>
        <w:numPr>
          <w:ilvl w:val="0"/>
          <w:numId w:val="3"/>
        </w:numPr>
        <w:rPr>
          <w:rFonts w:ascii="Times New Roman" w:eastAsia="黑体" w:hAnsi="Times New Roman" w:cs="Times New Roman"/>
          <w:b w:val="0"/>
          <w:sz w:val="24"/>
          <w:szCs w:val="24"/>
        </w:rPr>
      </w:pPr>
      <w:bookmarkStart w:id="53" w:name="_Toc15048"/>
      <w:bookmarkStart w:id="54" w:name="_Toc56503419"/>
      <w:bookmarkStart w:id="55" w:name="_Toc74058486"/>
      <w:bookmarkStart w:id="56" w:name="_Toc101709644"/>
      <w:bookmarkStart w:id="57" w:name="_Hlk56504172"/>
      <w:r w:rsidRPr="005371DC">
        <w:rPr>
          <w:rFonts w:ascii="Times New Roman" w:eastAsia="黑体" w:hAnsi="Times New Roman" w:cs="Times New Roman" w:hint="eastAsia"/>
          <w:b w:val="0"/>
          <w:sz w:val="24"/>
          <w:szCs w:val="24"/>
        </w:rPr>
        <w:t>标准征求意见</w:t>
      </w:r>
      <w:bookmarkEnd w:id="53"/>
      <w:bookmarkEnd w:id="54"/>
      <w:bookmarkEnd w:id="55"/>
      <w:bookmarkEnd w:id="56"/>
    </w:p>
    <w:p w14:paraId="43A8DE81" w14:textId="26380E65" w:rsidR="00997700" w:rsidRPr="005371DC" w:rsidRDefault="00836B60" w:rsidP="00997700">
      <w:pPr>
        <w:spacing w:line="360" w:lineRule="auto"/>
        <w:ind w:firstLine="420"/>
        <w:rPr>
          <w:rFonts w:ascii="仿宋_GB2312" w:eastAsia="仿宋_GB2312" w:hAnsi="Times New Roman" w:cs="Times New Roman"/>
          <w:sz w:val="24"/>
          <w:szCs w:val="24"/>
        </w:rPr>
      </w:pPr>
      <w:r w:rsidRPr="005371DC">
        <w:rPr>
          <w:rFonts w:ascii="仿宋_GB2312" w:eastAsia="仿宋_GB2312" w:hAnsi="Times New Roman" w:cs="Times New Roman" w:hint="eastAsia"/>
          <w:sz w:val="24"/>
          <w:szCs w:val="24"/>
        </w:rPr>
        <w:t>202</w:t>
      </w:r>
      <w:r w:rsidRPr="005371DC">
        <w:rPr>
          <w:rFonts w:ascii="仿宋_GB2312" w:eastAsia="仿宋_GB2312" w:hAnsi="Times New Roman" w:cs="Times New Roman"/>
          <w:sz w:val="24"/>
          <w:szCs w:val="24"/>
        </w:rPr>
        <w:t>2</w:t>
      </w:r>
      <w:r w:rsidR="00997700" w:rsidRPr="005371DC">
        <w:rPr>
          <w:rFonts w:ascii="仿宋_GB2312" w:eastAsia="仿宋_GB2312" w:hAnsi="Times New Roman" w:cs="Times New Roman" w:hint="eastAsia"/>
          <w:sz w:val="24"/>
          <w:szCs w:val="24"/>
        </w:rPr>
        <w:t>年</w:t>
      </w:r>
      <w:r w:rsidRPr="005371DC">
        <w:rPr>
          <w:rFonts w:ascii="仿宋_GB2312" w:eastAsia="仿宋_GB2312" w:hAnsi="Times New Roman" w:cs="Times New Roman"/>
          <w:sz w:val="24"/>
          <w:szCs w:val="24"/>
        </w:rPr>
        <w:t>3</w:t>
      </w:r>
      <w:r w:rsidR="00997700" w:rsidRPr="005371DC">
        <w:rPr>
          <w:rFonts w:ascii="仿宋_GB2312" w:eastAsia="仿宋_GB2312" w:hAnsi="Times New Roman" w:cs="Times New Roman" w:hint="eastAsia"/>
          <w:sz w:val="24"/>
          <w:szCs w:val="24"/>
        </w:rPr>
        <w:t>月</w:t>
      </w:r>
      <w:r w:rsidR="00BB4F41" w:rsidRPr="005371DC">
        <w:rPr>
          <w:rFonts w:ascii="仿宋_GB2312" w:eastAsia="仿宋_GB2312" w:hAnsi="Times New Roman" w:cs="Times New Roman"/>
          <w:sz w:val="24"/>
          <w:szCs w:val="24"/>
        </w:rPr>
        <w:t>1</w:t>
      </w:r>
      <w:r w:rsidR="00997700" w:rsidRPr="005371DC">
        <w:rPr>
          <w:rFonts w:ascii="仿宋_GB2312" w:eastAsia="仿宋_GB2312" w:hAnsi="Times New Roman" w:cs="Times New Roman" w:hint="eastAsia"/>
          <w:sz w:val="24"/>
          <w:szCs w:val="24"/>
        </w:rPr>
        <w:t>日</w:t>
      </w:r>
      <w:r w:rsidRPr="005371DC">
        <w:rPr>
          <w:rFonts w:ascii="仿宋_GB2312" w:eastAsia="仿宋_GB2312" w:hAnsi="Times New Roman" w:cs="Times New Roman" w:hint="eastAsia"/>
          <w:sz w:val="24"/>
          <w:szCs w:val="24"/>
        </w:rPr>
        <w:t>-</w:t>
      </w:r>
      <w:r w:rsidRPr="005371DC">
        <w:rPr>
          <w:rFonts w:ascii="仿宋_GB2312" w:eastAsia="仿宋_GB2312" w:hAnsi="Times New Roman" w:cs="Times New Roman"/>
          <w:sz w:val="24"/>
          <w:szCs w:val="24"/>
        </w:rPr>
        <w:t>4</w:t>
      </w:r>
      <w:r w:rsidR="00997700" w:rsidRPr="005371DC">
        <w:rPr>
          <w:rFonts w:ascii="仿宋_GB2312" w:eastAsia="仿宋_GB2312" w:hAnsi="Times New Roman" w:cs="Times New Roman" w:hint="eastAsia"/>
          <w:sz w:val="24"/>
          <w:szCs w:val="24"/>
        </w:rPr>
        <w:t>月</w:t>
      </w:r>
      <w:r w:rsidR="00BB4F41" w:rsidRPr="005371DC">
        <w:rPr>
          <w:rFonts w:ascii="仿宋_GB2312" w:eastAsia="仿宋_GB2312" w:hAnsi="Times New Roman" w:cs="Times New Roman"/>
          <w:sz w:val="24"/>
          <w:szCs w:val="24"/>
        </w:rPr>
        <w:t>1</w:t>
      </w:r>
      <w:r w:rsidR="00997700" w:rsidRPr="005371DC">
        <w:rPr>
          <w:rFonts w:ascii="仿宋_GB2312" w:eastAsia="仿宋_GB2312" w:hAnsi="Times New Roman" w:cs="Times New Roman" w:hint="eastAsia"/>
          <w:sz w:val="24"/>
          <w:szCs w:val="24"/>
        </w:rPr>
        <w:t>日，起草工作组将本标准通过网站公示的方式，在全国范围内开展了为期1个月的标准征求意见工作。公示截止日期前，未收到反馈意见。</w:t>
      </w:r>
    </w:p>
    <w:p w14:paraId="406CC724" w14:textId="1EB8669B" w:rsidR="00997700" w:rsidRPr="00997700" w:rsidRDefault="00997700" w:rsidP="00997700">
      <w:pPr>
        <w:spacing w:line="360" w:lineRule="auto"/>
        <w:ind w:firstLine="420"/>
        <w:rPr>
          <w:rFonts w:ascii="仿宋_GB2312" w:eastAsia="仿宋_GB2312" w:hAnsi="Times New Roman" w:cs="Times New Roman"/>
          <w:sz w:val="24"/>
          <w:szCs w:val="24"/>
        </w:rPr>
      </w:pPr>
      <w:r w:rsidRPr="00997700">
        <w:rPr>
          <w:rFonts w:ascii="仿宋_GB2312" w:eastAsia="仿宋_GB2312" w:hAnsi="Times New Roman" w:cs="Times New Roman" w:hint="eastAsia"/>
          <w:sz w:val="24"/>
          <w:szCs w:val="24"/>
        </w:rPr>
        <w:t>同期，起草工作组将本标准的征求意见稿、编制说明通过信函、邮件等形式发给35家相关国家和地方农业行业管理机构、相关科研院所、大学、企业的有关专家征求意见，涵盖了北京、</w:t>
      </w:r>
      <w:r w:rsidR="006A172F" w:rsidRPr="00997700">
        <w:rPr>
          <w:rFonts w:ascii="仿宋_GB2312" w:eastAsia="仿宋_GB2312" w:hAnsi="Times New Roman" w:cs="Times New Roman" w:hint="eastAsia"/>
          <w:sz w:val="24"/>
          <w:szCs w:val="24"/>
        </w:rPr>
        <w:t>江苏、</w:t>
      </w:r>
      <w:r w:rsidRPr="00997700">
        <w:rPr>
          <w:rFonts w:ascii="仿宋_GB2312" w:eastAsia="仿宋_GB2312" w:hAnsi="Times New Roman" w:cs="Times New Roman" w:hint="eastAsia"/>
          <w:sz w:val="24"/>
          <w:szCs w:val="24"/>
        </w:rPr>
        <w:t>山东、</w:t>
      </w:r>
      <w:r w:rsidR="006A172F">
        <w:rPr>
          <w:rFonts w:ascii="仿宋_GB2312" w:eastAsia="仿宋_GB2312" w:hAnsi="Times New Roman" w:cs="Times New Roman" w:hint="eastAsia"/>
          <w:sz w:val="24"/>
          <w:szCs w:val="24"/>
        </w:rPr>
        <w:t>海南</w:t>
      </w:r>
      <w:r w:rsidRPr="00997700">
        <w:rPr>
          <w:rFonts w:ascii="仿宋_GB2312" w:eastAsia="仿宋_GB2312" w:hAnsi="Times New Roman" w:cs="Times New Roman" w:hint="eastAsia"/>
          <w:sz w:val="24"/>
          <w:szCs w:val="24"/>
        </w:rPr>
        <w:t>、</w:t>
      </w:r>
      <w:r w:rsidR="006A172F">
        <w:rPr>
          <w:rFonts w:ascii="仿宋_GB2312" w:eastAsia="仿宋_GB2312" w:hAnsi="Times New Roman" w:cs="Times New Roman" w:hint="eastAsia"/>
          <w:sz w:val="24"/>
          <w:szCs w:val="24"/>
        </w:rPr>
        <w:t>广东</w:t>
      </w:r>
      <w:r w:rsidRPr="00997700">
        <w:rPr>
          <w:rFonts w:ascii="仿宋_GB2312" w:eastAsia="仿宋_GB2312" w:hAnsi="Times New Roman" w:cs="Times New Roman" w:hint="eastAsia"/>
          <w:sz w:val="24"/>
          <w:szCs w:val="24"/>
        </w:rPr>
        <w:t>、</w:t>
      </w:r>
      <w:r w:rsidR="006A172F">
        <w:rPr>
          <w:rFonts w:ascii="仿宋_GB2312" w:eastAsia="仿宋_GB2312" w:hAnsi="Times New Roman" w:cs="Times New Roman" w:hint="eastAsia"/>
          <w:sz w:val="24"/>
          <w:szCs w:val="24"/>
        </w:rPr>
        <w:t>湖北</w:t>
      </w:r>
      <w:r w:rsidRPr="00997700">
        <w:rPr>
          <w:rFonts w:ascii="仿宋_GB2312" w:eastAsia="仿宋_GB2312" w:hAnsi="Times New Roman" w:cs="Times New Roman" w:hint="eastAsia"/>
          <w:sz w:val="24"/>
          <w:szCs w:val="24"/>
        </w:rPr>
        <w:t>等不同省份，截止期前，收到反馈意见25份，其中有意见的单位1</w:t>
      </w:r>
      <w:r w:rsidR="006A172F">
        <w:rPr>
          <w:rFonts w:ascii="仿宋_GB2312" w:eastAsia="仿宋_GB2312" w:hAnsi="Times New Roman" w:cs="Times New Roman"/>
          <w:sz w:val="24"/>
          <w:szCs w:val="24"/>
        </w:rPr>
        <w:t>6</w:t>
      </w:r>
      <w:r w:rsidRPr="00997700">
        <w:rPr>
          <w:rFonts w:ascii="仿宋_GB2312" w:eastAsia="仿宋_GB2312" w:hAnsi="Times New Roman" w:cs="Times New Roman" w:hint="eastAsia"/>
          <w:sz w:val="24"/>
          <w:szCs w:val="24"/>
        </w:rPr>
        <w:t>家，共反馈意见</w:t>
      </w:r>
      <w:r w:rsidR="00D05452">
        <w:rPr>
          <w:rFonts w:ascii="仿宋_GB2312" w:eastAsia="仿宋_GB2312" w:hAnsi="Times New Roman" w:cs="Times New Roman" w:hint="eastAsia"/>
          <w:sz w:val="24"/>
          <w:szCs w:val="24"/>
        </w:rPr>
        <w:t>1</w:t>
      </w:r>
      <w:r w:rsidRPr="00997700">
        <w:rPr>
          <w:rFonts w:ascii="仿宋_GB2312" w:eastAsia="仿宋_GB2312" w:hAnsi="Times New Roman" w:cs="Times New Roman" w:hint="eastAsia"/>
          <w:sz w:val="24"/>
          <w:szCs w:val="24"/>
        </w:rPr>
        <w:t>67条。</w:t>
      </w:r>
    </w:p>
    <w:p w14:paraId="28208679" w14:textId="637BDBFB" w:rsidR="00997700" w:rsidRPr="00997700" w:rsidRDefault="00BB4F41" w:rsidP="00997700">
      <w:pPr>
        <w:spacing w:line="360" w:lineRule="auto"/>
        <w:ind w:firstLine="420"/>
        <w:rPr>
          <w:rFonts w:ascii="仿宋_GB2312" w:eastAsia="仿宋_GB2312" w:hAnsi="Times New Roman" w:cs="Times New Roman"/>
          <w:sz w:val="24"/>
          <w:szCs w:val="24"/>
        </w:rPr>
      </w:pPr>
      <w:r>
        <w:rPr>
          <w:rFonts w:ascii="仿宋_GB2312" w:eastAsia="仿宋_GB2312" w:hAnsi="Times New Roman" w:cs="Times New Roman" w:hint="eastAsia"/>
          <w:sz w:val="24"/>
          <w:szCs w:val="24"/>
        </w:rPr>
        <w:t>202</w:t>
      </w:r>
      <w:r>
        <w:rPr>
          <w:rFonts w:ascii="仿宋_GB2312" w:eastAsia="仿宋_GB2312" w:hAnsi="Times New Roman" w:cs="Times New Roman"/>
          <w:sz w:val="24"/>
          <w:szCs w:val="24"/>
        </w:rPr>
        <w:t>2</w:t>
      </w:r>
      <w:r w:rsidR="00997700" w:rsidRPr="00997700">
        <w:rPr>
          <w:rFonts w:ascii="仿宋_GB2312" w:eastAsia="仿宋_GB2312" w:hAnsi="Times New Roman" w:cs="Times New Roman" w:hint="eastAsia"/>
          <w:sz w:val="24"/>
          <w:szCs w:val="24"/>
        </w:rPr>
        <w:t>年</w:t>
      </w:r>
      <w:r>
        <w:rPr>
          <w:rFonts w:ascii="仿宋_GB2312" w:eastAsia="仿宋_GB2312" w:hAnsi="Times New Roman" w:cs="Times New Roman"/>
          <w:sz w:val="24"/>
          <w:szCs w:val="24"/>
        </w:rPr>
        <w:t>4</w:t>
      </w:r>
      <w:r w:rsidR="00997700" w:rsidRPr="00997700">
        <w:rPr>
          <w:rFonts w:ascii="仿宋_GB2312" w:eastAsia="仿宋_GB2312" w:hAnsi="Times New Roman" w:cs="Times New Roman" w:hint="eastAsia"/>
          <w:sz w:val="24"/>
          <w:szCs w:val="24"/>
        </w:rPr>
        <w:t>月，编写组成员针对所有反馈意见共计</w:t>
      </w:r>
      <w:r w:rsidR="00D05452">
        <w:rPr>
          <w:rFonts w:ascii="仿宋_GB2312" w:eastAsia="仿宋_GB2312" w:hAnsi="Times New Roman" w:cs="Times New Roman" w:hint="eastAsia"/>
          <w:sz w:val="24"/>
          <w:szCs w:val="24"/>
        </w:rPr>
        <w:t>1</w:t>
      </w:r>
      <w:r w:rsidR="00997700" w:rsidRPr="00997700">
        <w:rPr>
          <w:rFonts w:ascii="仿宋_GB2312" w:eastAsia="仿宋_GB2312" w:hAnsi="Times New Roman" w:cs="Times New Roman" w:hint="eastAsia"/>
          <w:sz w:val="24"/>
          <w:szCs w:val="24"/>
        </w:rPr>
        <w:t>67条建议或疑问进行多次讨论并形成意见汇总、组织相关专家对意见汇总逐条审核。针对反馈意见中较难处理的建议，标准起草组认真查阅相关文献、吸取相关工程项目经验，对此类问题一一做出了较妥善的处理。对部分采纳和未采纳意见给出了说明。</w:t>
      </w:r>
    </w:p>
    <w:bookmarkEnd w:id="57"/>
    <w:p w14:paraId="4A712AF6" w14:textId="77777777" w:rsidR="004C3BA0" w:rsidRPr="002D71A9" w:rsidRDefault="004C3BA0" w:rsidP="004C3BA0">
      <w:pPr>
        <w:spacing w:line="360" w:lineRule="auto"/>
        <w:rPr>
          <w:rFonts w:ascii="仿宋_GB2312" w:eastAsia="仿宋_GB2312" w:hAnsi="Times New Roman" w:cs="Times New Roman"/>
          <w:sz w:val="24"/>
          <w:szCs w:val="24"/>
        </w:rPr>
      </w:pPr>
    </w:p>
    <w:p w14:paraId="7289ED84" w14:textId="77777777" w:rsidR="00692E37" w:rsidRPr="00C7279B" w:rsidRDefault="00692E37" w:rsidP="00692E37">
      <w:pPr>
        <w:pStyle w:val="1"/>
        <w:spacing w:before="360" w:after="360" w:line="360" w:lineRule="auto"/>
        <w:rPr>
          <w:rFonts w:ascii="Times New Roman" w:eastAsia="黑体" w:hAnsi="Times New Roman" w:cs="Times New Roman"/>
          <w:sz w:val="28"/>
          <w:szCs w:val="28"/>
        </w:rPr>
      </w:pPr>
      <w:bookmarkStart w:id="58" w:name="_Toc488669408"/>
      <w:bookmarkStart w:id="59" w:name="_Toc56503420"/>
      <w:bookmarkStart w:id="60" w:name="_Toc22000"/>
      <w:bookmarkStart w:id="61" w:name="_Toc74058488"/>
      <w:bookmarkStart w:id="62" w:name="_Toc101709646"/>
      <w:r w:rsidRPr="00C7279B">
        <w:rPr>
          <w:rFonts w:ascii="Times New Roman" w:eastAsia="黑体" w:hAnsi="Times New Roman" w:cs="Times New Roman"/>
          <w:sz w:val="28"/>
          <w:szCs w:val="28"/>
        </w:rPr>
        <w:lastRenderedPageBreak/>
        <w:t>二、</w:t>
      </w:r>
      <w:bookmarkEnd w:id="58"/>
      <w:r w:rsidRPr="00C7279B">
        <w:rPr>
          <w:rFonts w:ascii="Times New Roman" w:eastAsia="黑体" w:hAnsi="Times New Roman" w:cs="Times New Roman"/>
          <w:sz w:val="28"/>
          <w:szCs w:val="28"/>
        </w:rPr>
        <w:t>编制原则和主要内容</w:t>
      </w:r>
      <w:bookmarkEnd w:id="59"/>
      <w:bookmarkEnd w:id="60"/>
      <w:bookmarkEnd w:id="61"/>
      <w:bookmarkEnd w:id="62"/>
    </w:p>
    <w:p w14:paraId="3069CC1A" w14:textId="77777777" w:rsidR="00692E37" w:rsidRPr="00C7279B" w:rsidRDefault="00692E37" w:rsidP="00692E37">
      <w:pPr>
        <w:pStyle w:val="2"/>
        <w:spacing w:line="360" w:lineRule="auto"/>
        <w:rPr>
          <w:rFonts w:ascii="Times New Roman" w:eastAsia="黑体" w:hAnsi="Times New Roman" w:cs="Times New Roman"/>
          <w:b w:val="0"/>
          <w:sz w:val="24"/>
          <w:szCs w:val="24"/>
        </w:rPr>
      </w:pPr>
      <w:bookmarkStart w:id="63" w:name="_Toc56503421"/>
      <w:bookmarkStart w:id="64" w:name="_Toc488669417"/>
      <w:bookmarkStart w:id="65" w:name="_Toc19439"/>
      <w:bookmarkStart w:id="66" w:name="_Toc74058489"/>
      <w:bookmarkStart w:id="67" w:name="_Toc101709647"/>
      <w:r w:rsidRPr="00C7279B">
        <w:rPr>
          <w:rFonts w:ascii="Times New Roman" w:eastAsia="黑体" w:hAnsi="Times New Roman" w:cs="Times New Roman"/>
          <w:b w:val="0"/>
          <w:sz w:val="24"/>
          <w:szCs w:val="24"/>
        </w:rPr>
        <w:t>（一）、编制原则</w:t>
      </w:r>
      <w:bookmarkEnd w:id="63"/>
      <w:bookmarkEnd w:id="64"/>
      <w:bookmarkEnd w:id="65"/>
      <w:bookmarkEnd w:id="66"/>
      <w:bookmarkEnd w:id="67"/>
    </w:p>
    <w:p w14:paraId="65C7D1B1" w14:textId="77777777" w:rsidR="00692E37" w:rsidRPr="00C7279B" w:rsidRDefault="00692E37" w:rsidP="00692E37">
      <w:pPr>
        <w:pStyle w:val="3"/>
        <w:numPr>
          <w:ilvl w:val="0"/>
          <w:numId w:val="1"/>
        </w:numPr>
        <w:rPr>
          <w:rFonts w:ascii="Times New Roman" w:eastAsia="黑体" w:hAnsi="Times New Roman" w:cs="Times New Roman"/>
          <w:b w:val="0"/>
          <w:sz w:val="24"/>
          <w:szCs w:val="24"/>
        </w:rPr>
      </w:pPr>
      <w:bookmarkStart w:id="68" w:name="_Toc488669418"/>
      <w:bookmarkStart w:id="69" w:name="_Toc56503422"/>
      <w:bookmarkStart w:id="70" w:name="_Toc14203"/>
      <w:bookmarkStart w:id="71" w:name="_Toc74058490"/>
      <w:bookmarkStart w:id="72" w:name="_Toc101709648"/>
      <w:r w:rsidRPr="00C7279B">
        <w:rPr>
          <w:rFonts w:ascii="Times New Roman" w:eastAsia="黑体" w:hAnsi="Times New Roman" w:cs="Times New Roman"/>
          <w:b w:val="0"/>
          <w:sz w:val="24"/>
          <w:szCs w:val="24"/>
        </w:rPr>
        <w:t>与相关标准协调一致原则</w:t>
      </w:r>
      <w:bookmarkEnd w:id="68"/>
      <w:bookmarkEnd w:id="69"/>
      <w:bookmarkEnd w:id="70"/>
      <w:bookmarkEnd w:id="71"/>
      <w:bookmarkEnd w:id="72"/>
    </w:p>
    <w:p w14:paraId="3DC461BF" w14:textId="77777777" w:rsidR="00692E37" w:rsidRPr="00474969" w:rsidRDefault="00C41C26" w:rsidP="00474969">
      <w:pPr>
        <w:spacing w:line="360" w:lineRule="auto"/>
        <w:ind w:firstLine="420"/>
        <w:rPr>
          <w:rFonts w:ascii="仿宋_GB2312" w:eastAsia="仿宋_GB2312" w:hAnsi="Times New Roman" w:cs="Times New Roman"/>
          <w:sz w:val="24"/>
          <w:szCs w:val="24"/>
        </w:rPr>
      </w:pPr>
      <w:r w:rsidRPr="00C41C26">
        <w:rPr>
          <w:rFonts w:ascii="仿宋_GB2312" w:eastAsia="仿宋_GB2312" w:hAnsi="Times New Roman" w:cs="Times New Roman" w:hint="eastAsia"/>
          <w:sz w:val="24"/>
          <w:szCs w:val="24"/>
        </w:rPr>
        <w:t>本标准按照GB/T 1.1-20</w:t>
      </w:r>
      <w:r w:rsidRPr="00C41C26">
        <w:rPr>
          <w:rFonts w:ascii="仿宋_GB2312" w:eastAsia="仿宋_GB2312" w:hAnsi="Times New Roman" w:cs="Times New Roman"/>
          <w:sz w:val="24"/>
          <w:szCs w:val="24"/>
        </w:rPr>
        <w:t>20</w:t>
      </w:r>
      <w:r w:rsidRPr="00C41C26">
        <w:rPr>
          <w:rFonts w:ascii="仿宋_GB2312" w:eastAsia="仿宋_GB2312" w:hAnsi="Times New Roman" w:cs="Times New Roman" w:hint="eastAsia"/>
          <w:sz w:val="24"/>
          <w:szCs w:val="24"/>
        </w:rPr>
        <w:t>《标准化工作导则 第1部分：标准化文件的结构和起草规则》规定的要求进行编写。在编制过程中，始终遵循了“统一性、协调性、适用性、一致性、规范性”的原则。</w:t>
      </w:r>
    </w:p>
    <w:p w14:paraId="31E6AC30" w14:textId="77777777" w:rsidR="00692E37" w:rsidRDefault="00692E37" w:rsidP="00692E37">
      <w:pPr>
        <w:pStyle w:val="3"/>
        <w:numPr>
          <w:ilvl w:val="0"/>
          <w:numId w:val="1"/>
        </w:numPr>
        <w:rPr>
          <w:rFonts w:ascii="Times New Roman" w:eastAsia="黑体" w:hAnsi="Times New Roman" w:cs="Times New Roman"/>
          <w:b w:val="0"/>
          <w:sz w:val="24"/>
          <w:szCs w:val="24"/>
        </w:rPr>
      </w:pPr>
      <w:bookmarkStart w:id="73" w:name="_Toc488669419"/>
      <w:bookmarkStart w:id="74" w:name="_Toc56503423"/>
      <w:bookmarkStart w:id="75" w:name="_Toc24688"/>
      <w:bookmarkStart w:id="76" w:name="_Toc74058491"/>
      <w:bookmarkStart w:id="77" w:name="_Toc101709649"/>
      <w:r w:rsidRPr="00C7279B">
        <w:rPr>
          <w:rFonts w:ascii="Times New Roman" w:eastAsia="黑体" w:hAnsi="Times New Roman" w:cs="Times New Roman"/>
          <w:b w:val="0"/>
          <w:sz w:val="24"/>
          <w:szCs w:val="24"/>
        </w:rPr>
        <w:t>体现先进性和可操作性原则</w:t>
      </w:r>
      <w:bookmarkEnd w:id="73"/>
      <w:bookmarkEnd w:id="74"/>
      <w:bookmarkEnd w:id="75"/>
      <w:bookmarkEnd w:id="76"/>
      <w:bookmarkEnd w:id="77"/>
    </w:p>
    <w:p w14:paraId="79687212" w14:textId="77777777" w:rsidR="00C41C26" w:rsidRPr="00C41C26" w:rsidRDefault="00C41C26" w:rsidP="00C41C26">
      <w:pPr>
        <w:spacing w:line="360" w:lineRule="auto"/>
        <w:ind w:firstLine="420"/>
        <w:rPr>
          <w:rFonts w:ascii="仿宋_GB2312" w:eastAsia="仿宋_GB2312" w:hAnsi="Times New Roman" w:cs="Times New Roman"/>
          <w:sz w:val="24"/>
          <w:szCs w:val="24"/>
        </w:rPr>
      </w:pPr>
      <w:r w:rsidRPr="00C41C26">
        <w:rPr>
          <w:rFonts w:ascii="仿宋_GB2312" w:eastAsia="仿宋_GB2312" w:hAnsi="Times New Roman" w:cs="Times New Roman" w:hint="eastAsia"/>
          <w:sz w:val="24"/>
          <w:szCs w:val="24"/>
        </w:rPr>
        <w:t>一是充分借鉴国内外现有研究成果，确保先进性。</w:t>
      </w:r>
    </w:p>
    <w:p w14:paraId="36ED0511" w14:textId="77777777" w:rsidR="00C41C26" w:rsidRPr="00C41C26" w:rsidRDefault="00C41C26" w:rsidP="00C41C26">
      <w:pPr>
        <w:spacing w:line="360" w:lineRule="auto"/>
        <w:ind w:firstLine="420"/>
        <w:rPr>
          <w:rFonts w:ascii="仿宋_GB2312" w:eastAsia="仿宋_GB2312" w:hAnsi="Times New Roman" w:cs="Times New Roman"/>
          <w:sz w:val="24"/>
          <w:szCs w:val="24"/>
        </w:rPr>
      </w:pPr>
      <w:r w:rsidRPr="00C41C26">
        <w:rPr>
          <w:rFonts w:ascii="仿宋_GB2312" w:eastAsia="仿宋_GB2312" w:hAnsi="Times New Roman" w:cs="Times New Roman" w:hint="eastAsia"/>
          <w:sz w:val="24"/>
          <w:szCs w:val="24"/>
        </w:rPr>
        <w:t>二是广泛开展</w:t>
      </w:r>
      <w:r w:rsidR="00474969">
        <w:rPr>
          <w:rFonts w:ascii="仿宋_GB2312" w:eastAsia="仿宋_GB2312" w:hAnsi="Times New Roman" w:cs="Times New Roman" w:hint="eastAsia"/>
          <w:sz w:val="24"/>
          <w:szCs w:val="24"/>
        </w:rPr>
        <w:t>生猪肉品溯源</w:t>
      </w:r>
      <w:r w:rsidRPr="00C41C26">
        <w:rPr>
          <w:rFonts w:ascii="仿宋_GB2312" w:eastAsia="仿宋_GB2312" w:hAnsi="Times New Roman" w:cs="Times New Roman" w:hint="eastAsia"/>
          <w:sz w:val="24"/>
          <w:szCs w:val="24"/>
        </w:rPr>
        <w:t>相关文献、标准和国家政策的调研，确保适用性。调阅了</w:t>
      </w:r>
      <w:r w:rsidR="00474969">
        <w:rPr>
          <w:rFonts w:ascii="仿宋_GB2312" w:eastAsia="仿宋_GB2312" w:hAnsi="Times New Roman" w:cs="Times New Roman" w:hint="eastAsia"/>
          <w:sz w:val="24"/>
          <w:szCs w:val="24"/>
        </w:rPr>
        <w:t>生猪肉品溯源</w:t>
      </w:r>
      <w:r w:rsidR="00CA270D">
        <w:rPr>
          <w:rFonts w:ascii="仿宋_GB2312" w:eastAsia="仿宋_GB2312" w:hAnsi="Times New Roman" w:cs="Times New Roman" w:hint="eastAsia"/>
          <w:sz w:val="24"/>
          <w:szCs w:val="24"/>
        </w:rPr>
        <w:t>信息</w:t>
      </w:r>
      <w:r w:rsidR="00474969">
        <w:rPr>
          <w:rFonts w:ascii="仿宋_GB2312" w:eastAsia="仿宋_GB2312" w:hAnsi="Times New Roman" w:cs="Times New Roman" w:hint="eastAsia"/>
          <w:sz w:val="24"/>
          <w:szCs w:val="24"/>
        </w:rPr>
        <w:t>采集</w:t>
      </w:r>
      <w:r w:rsidRPr="00C41C26">
        <w:rPr>
          <w:rFonts w:ascii="仿宋_GB2312" w:eastAsia="仿宋_GB2312" w:hAnsi="Times New Roman" w:cs="Times New Roman" w:hint="eastAsia"/>
          <w:sz w:val="24"/>
          <w:szCs w:val="24"/>
        </w:rPr>
        <w:t>的相关科研材料，对</w:t>
      </w:r>
      <w:r w:rsidR="00CA270D" w:rsidRPr="00CA270D">
        <w:rPr>
          <w:rFonts w:ascii="仿宋_GB2312" w:eastAsia="仿宋_GB2312" w:hAnsi="Times New Roman" w:cs="Times New Roman" w:hint="eastAsia"/>
          <w:sz w:val="24"/>
          <w:szCs w:val="24"/>
        </w:rPr>
        <w:t>生猪肉品溯源信息采集</w:t>
      </w:r>
      <w:r w:rsidRPr="00C41C26">
        <w:rPr>
          <w:rFonts w:ascii="仿宋_GB2312" w:eastAsia="仿宋_GB2312" w:hAnsi="Times New Roman" w:cs="Times New Roman" w:hint="eastAsia"/>
          <w:sz w:val="24"/>
          <w:szCs w:val="24"/>
        </w:rPr>
        <w:t>中涉及的相关信息进行了专题调研，重点针对</w:t>
      </w:r>
      <w:r w:rsidR="00CA270D">
        <w:rPr>
          <w:rFonts w:ascii="仿宋_GB2312" w:eastAsia="仿宋_GB2312" w:hAnsi="Times New Roman" w:cs="Times New Roman" w:hint="eastAsia"/>
          <w:sz w:val="24"/>
          <w:szCs w:val="24"/>
        </w:rPr>
        <w:t>基于区块链的信息采集</w:t>
      </w:r>
      <w:r w:rsidRPr="00C41C26">
        <w:rPr>
          <w:rFonts w:ascii="仿宋_GB2312" w:eastAsia="仿宋_GB2312" w:hAnsi="Times New Roman" w:cs="Times New Roman" w:hint="eastAsia"/>
          <w:sz w:val="24"/>
          <w:szCs w:val="24"/>
        </w:rPr>
        <w:t>的标准化方面问题，对标准结构、指标和内容进行了设计。</w:t>
      </w:r>
    </w:p>
    <w:p w14:paraId="3DE81FA3" w14:textId="77777777" w:rsidR="00C41C26" w:rsidRPr="00C41C26" w:rsidRDefault="00C41C26" w:rsidP="00C41C26">
      <w:pPr>
        <w:spacing w:line="360" w:lineRule="auto"/>
        <w:ind w:firstLine="420"/>
        <w:rPr>
          <w:rFonts w:ascii="仿宋_GB2312" w:eastAsia="仿宋_GB2312" w:hAnsi="Times New Roman" w:cs="Times New Roman"/>
          <w:sz w:val="24"/>
          <w:szCs w:val="24"/>
        </w:rPr>
      </w:pPr>
      <w:r w:rsidRPr="00C41C26">
        <w:rPr>
          <w:rFonts w:ascii="仿宋_GB2312" w:eastAsia="仿宋_GB2312" w:hAnsi="Times New Roman" w:cs="Times New Roman" w:hint="eastAsia"/>
          <w:sz w:val="24"/>
          <w:szCs w:val="24"/>
        </w:rPr>
        <w:t>三是充分征求农业信息部门、农业管理部门的意见，并开展了专家论证，确保标准的可操作性。</w:t>
      </w:r>
    </w:p>
    <w:p w14:paraId="0D128E7A" w14:textId="77777777" w:rsidR="00C41C26" w:rsidRPr="00C41C26" w:rsidRDefault="00C41C26" w:rsidP="00C41C26">
      <w:pPr>
        <w:spacing w:line="360" w:lineRule="auto"/>
        <w:ind w:firstLine="420"/>
        <w:rPr>
          <w:rFonts w:ascii="仿宋_GB2312" w:eastAsia="仿宋_GB2312" w:hAnsi="Times New Roman" w:cs="Times New Roman"/>
          <w:sz w:val="24"/>
          <w:szCs w:val="24"/>
        </w:rPr>
      </w:pPr>
      <w:r w:rsidRPr="00C41C26">
        <w:rPr>
          <w:rFonts w:ascii="仿宋_GB2312" w:eastAsia="仿宋_GB2312" w:hAnsi="Times New Roman" w:cs="Times New Roman" w:hint="eastAsia"/>
          <w:sz w:val="24"/>
          <w:szCs w:val="24"/>
        </w:rPr>
        <w:t>四是标准的条款尽可能规定具体、准确，具有良好的规范性。</w:t>
      </w:r>
    </w:p>
    <w:p w14:paraId="1BF0A521" w14:textId="77777777" w:rsidR="00692E37" w:rsidRPr="00C41C26" w:rsidRDefault="00692E37" w:rsidP="00692E37"/>
    <w:p w14:paraId="79FBAF69" w14:textId="77777777" w:rsidR="00692E37" w:rsidRPr="006F4904" w:rsidRDefault="00692E37" w:rsidP="006F4904">
      <w:pPr>
        <w:pStyle w:val="2"/>
        <w:spacing w:line="360" w:lineRule="auto"/>
        <w:rPr>
          <w:rFonts w:ascii="Times New Roman" w:eastAsia="黑体" w:hAnsi="Times New Roman" w:cs="Times New Roman"/>
          <w:b w:val="0"/>
          <w:sz w:val="24"/>
          <w:szCs w:val="24"/>
        </w:rPr>
      </w:pPr>
      <w:bookmarkStart w:id="78" w:name="_Toc56503424"/>
      <w:bookmarkStart w:id="79" w:name="_Toc488669420"/>
      <w:bookmarkStart w:id="80" w:name="_Toc26164"/>
      <w:bookmarkStart w:id="81" w:name="_Toc74058492"/>
      <w:bookmarkStart w:id="82" w:name="_Toc101709650"/>
      <w:r w:rsidRPr="00C7279B">
        <w:rPr>
          <w:rFonts w:ascii="Times New Roman" w:eastAsia="黑体" w:hAnsi="Times New Roman" w:cs="Times New Roman"/>
          <w:b w:val="0"/>
          <w:sz w:val="24"/>
          <w:szCs w:val="24"/>
        </w:rPr>
        <w:t>（二）主要技术内容说明</w:t>
      </w:r>
      <w:bookmarkEnd w:id="78"/>
      <w:bookmarkEnd w:id="79"/>
      <w:bookmarkEnd w:id="80"/>
      <w:bookmarkEnd w:id="81"/>
      <w:bookmarkEnd w:id="82"/>
    </w:p>
    <w:p w14:paraId="478559D6" w14:textId="77777777" w:rsidR="00692E37" w:rsidRPr="00C7279B" w:rsidRDefault="00692E37" w:rsidP="00692E37">
      <w:pPr>
        <w:pStyle w:val="3"/>
        <w:numPr>
          <w:ilvl w:val="0"/>
          <w:numId w:val="2"/>
        </w:numPr>
        <w:rPr>
          <w:rFonts w:ascii="Times New Roman" w:eastAsia="黑体" w:hAnsi="Times New Roman" w:cs="Times New Roman"/>
          <w:b w:val="0"/>
          <w:sz w:val="24"/>
          <w:szCs w:val="24"/>
        </w:rPr>
      </w:pPr>
      <w:bookmarkStart w:id="83" w:name="_Toc18610"/>
      <w:bookmarkStart w:id="84" w:name="_Toc488669421"/>
      <w:bookmarkStart w:id="85" w:name="_Toc56503425"/>
      <w:bookmarkStart w:id="86" w:name="_Toc74058493"/>
      <w:bookmarkStart w:id="87" w:name="_Toc101709651"/>
      <w:r w:rsidRPr="00C7279B">
        <w:rPr>
          <w:rFonts w:ascii="Times New Roman" w:eastAsia="黑体" w:hAnsi="Times New Roman" w:cs="Times New Roman"/>
          <w:b w:val="0"/>
          <w:sz w:val="24"/>
          <w:szCs w:val="24"/>
        </w:rPr>
        <w:t>标准名称</w:t>
      </w:r>
      <w:bookmarkEnd w:id="83"/>
      <w:bookmarkEnd w:id="84"/>
      <w:bookmarkEnd w:id="85"/>
      <w:bookmarkEnd w:id="86"/>
      <w:bookmarkEnd w:id="87"/>
    </w:p>
    <w:p w14:paraId="61D448F9" w14:textId="77777777" w:rsidR="00692E37" w:rsidRPr="005F2074" w:rsidRDefault="00C41C26">
      <w:r w:rsidRPr="005F2074">
        <w:rPr>
          <w:rFonts w:ascii="仿宋_GB2312" w:eastAsia="仿宋_GB2312" w:hAnsi="Times New Roman" w:cs="Times New Roman" w:hint="eastAsia"/>
          <w:sz w:val="24"/>
          <w:szCs w:val="24"/>
        </w:rPr>
        <w:t>《基于区块链的</w:t>
      </w:r>
      <w:r w:rsidR="005F2074" w:rsidRPr="005F2074">
        <w:rPr>
          <w:rFonts w:ascii="仿宋_GB2312" w:eastAsia="仿宋_GB2312" w:hAnsi="Times New Roman" w:cs="Times New Roman" w:hint="eastAsia"/>
          <w:sz w:val="24"/>
          <w:szCs w:val="24"/>
        </w:rPr>
        <w:t>生</w:t>
      </w:r>
      <w:r w:rsidRPr="005F2074">
        <w:rPr>
          <w:rFonts w:ascii="仿宋_GB2312" w:eastAsia="仿宋_GB2312" w:hAnsi="Times New Roman" w:cs="Times New Roman" w:hint="eastAsia"/>
          <w:sz w:val="24"/>
          <w:szCs w:val="24"/>
        </w:rPr>
        <w:t>猪肉品品质溯源信息采集规范》。</w:t>
      </w:r>
    </w:p>
    <w:p w14:paraId="28005751" w14:textId="77777777" w:rsidR="00692E37" w:rsidRDefault="00692E37" w:rsidP="00692E37">
      <w:pPr>
        <w:pStyle w:val="3"/>
        <w:numPr>
          <w:ilvl w:val="0"/>
          <w:numId w:val="2"/>
        </w:numPr>
        <w:rPr>
          <w:rFonts w:ascii="Times New Roman" w:eastAsia="黑体" w:hAnsi="Times New Roman" w:cs="Times New Roman"/>
          <w:b w:val="0"/>
          <w:sz w:val="24"/>
          <w:szCs w:val="24"/>
        </w:rPr>
      </w:pPr>
      <w:bookmarkStart w:id="88" w:name="_Toc56503426"/>
      <w:bookmarkStart w:id="89" w:name="_Toc9414"/>
      <w:bookmarkStart w:id="90" w:name="_Toc488669422"/>
      <w:bookmarkStart w:id="91" w:name="_Toc74058494"/>
      <w:bookmarkStart w:id="92" w:name="_Toc101709652"/>
      <w:r w:rsidRPr="00C7279B">
        <w:rPr>
          <w:rFonts w:ascii="Times New Roman" w:eastAsia="黑体" w:hAnsi="Times New Roman" w:cs="Times New Roman"/>
          <w:b w:val="0"/>
          <w:sz w:val="24"/>
          <w:szCs w:val="24"/>
        </w:rPr>
        <w:t>范围</w:t>
      </w:r>
      <w:bookmarkEnd w:id="88"/>
      <w:bookmarkEnd w:id="89"/>
      <w:bookmarkEnd w:id="90"/>
      <w:bookmarkEnd w:id="91"/>
      <w:bookmarkEnd w:id="92"/>
    </w:p>
    <w:p w14:paraId="3022969E" w14:textId="35634E47" w:rsidR="00C41C26" w:rsidRPr="00C41C26" w:rsidRDefault="00C41C26" w:rsidP="00C41C26">
      <w:pPr>
        <w:spacing w:line="360" w:lineRule="auto"/>
        <w:ind w:firstLine="420"/>
        <w:rPr>
          <w:rFonts w:ascii="仿宋_GB2312" w:eastAsia="仿宋_GB2312" w:hAnsi="Times New Roman" w:cs="Times New Roman"/>
          <w:sz w:val="24"/>
          <w:szCs w:val="24"/>
        </w:rPr>
      </w:pPr>
      <w:r w:rsidRPr="00C41C26">
        <w:rPr>
          <w:rFonts w:ascii="仿宋_GB2312" w:eastAsia="仿宋_GB2312" w:hAnsi="Times New Roman" w:cs="Times New Roman" w:hint="eastAsia"/>
          <w:sz w:val="24"/>
          <w:szCs w:val="24"/>
        </w:rPr>
        <w:t>本标准规定了基于区块链的</w:t>
      </w:r>
      <w:r w:rsidR="001B3272">
        <w:rPr>
          <w:rFonts w:ascii="仿宋_GB2312" w:eastAsia="仿宋_GB2312" w:hAnsi="Times New Roman" w:cs="Times New Roman" w:hint="eastAsia"/>
          <w:sz w:val="24"/>
          <w:szCs w:val="24"/>
        </w:rPr>
        <w:t>生</w:t>
      </w:r>
      <w:r w:rsidRPr="00C41C26">
        <w:rPr>
          <w:rFonts w:ascii="仿宋_GB2312" w:eastAsia="仿宋_GB2312" w:hAnsi="Times New Roman" w:cs="Times New Roman" w:hint="eastAsia"/>
          <w:sz w:val="24"/>
          <w:szCs w:val="24"/>
        </w:rPr>
        <w:t>猪肉品品质溯源信息采集规范的术语和定义、</w:t>
      </w:r>
      <w:r w:rsidR="007E39F3">
        <w:rPr>
          <w:rFonts w:ascii="仿宋_GB2312" w:eastAsia="仿宋_GB2312" w:hAnsi="Times New Roman" w:cs="Times New Roman" w:hint="eastAsia"/>
          <w:sz w:val="24"/>
          <w:szCs w:val="24"/>
        </w:rPr>
        <w:t>养殖环节直至销售</w:t>
      </w:r>
      <w:r w:rsidRPr="00C41C26">
        <w:rPr>
          <w:rFonts w:ascii="仿宋_GB2312" w:eastAsia="仿宋_GB2312" w:hAnsi="Times New Roman" w:cs="Times New Roman" w:hint="eastAsia"/>
          <w:sz w:val="24"/>
          <w:szCs w:val="24"/>
        </w:rPr>
        <w:t>全产业链条的区块链存证信息采集、存证应用、可信溯源等方面的基本要求。</w:t>
      </w:r>
    </w:p>
    <w:p w14:paraId="39F8FD39" w14:textId="77777777" w:rsidR="00692E37" w:rsidRPr="00C41C26" w:rsidRDefault="00C41C26" w:rsidP="00C41C26">
      <w:pPr>
        <w:spacing w:line="360" w:lineRule="auto"/>
        <w:ind w:firstLine="420"/>
        <w:rPr>
          <w:rFonts w:ascii="仿宋_GB2312" w:eastAsia="仿宋_GB2312" w:hAnsi="Times New Roman" w:cs="Times New Roman"/>
          <w:sz w:val="24"/>
          <w:szCs w:val="24"/>
        </w:rPr>
      </w:pPr>
      <w:r w:rsidRPr="00C41C26">
        <w:rPr>
          <w:rFonts w:ascii="仿宋_GB2312" w:eastAsia="仿宋_GB2312" w:hAnsi="Times New Roman" w:cs="Times New Roman" w:hint="eastAsia"/>
          <w:sz w:val="24"/>
          <w:szCs w:val="24"/>
        </w:rPr>
        <w:lastRenderedPageBreak/>
        <w:t>本标准适用于计划使用区块链存证服务的</w:t>
      </w:r>
      <w:r w:rsidR="001B3272">
        <w:rPr>
          <w:rFonts w:ascii="仿宋_GB2312" w:eastAsia="仿宋_GB2312" w:hAnsi="Times New Roman" w:cs="Times New Roman" w:hint="eastAsia"/>
          <w:sz w:val="24"/>
          <w:szCs w:val="24"/>
        </w:rPr>
        <w:t>生</w:t>
      </w:r>
      <w:r w:rsidRPr="00C41C26">
        <w:rPr>
          <w:rFonts w:ascii="仿宋_GB2312" w:eastAsia="仿宋_GB2312" w:hAnsi="Times New Roman" w:cs="Times New Roman" w:hint="eastAsia"/>
          <w:sz w:val="24"/>
          <w:szCs w:val="24"/>
        </w:rPr>
        <w:t>猪肉品品质可信溯源和管理，为建设和实现农产品区块链存</w:t>
      </w:r>
      <w:proofErr w:type="gramStart"/>
      <w:r w:rsidRPr="00C41C26">
        <w:rPr>
          <w:rFonts w:ascii="仿宋_GB2312" w:eastAsia="仿宋_GB2312" w:hAnsi="Times New Roman" w:cs="Times New Roman" w:hint="eastAsia"/>
          <w:sz w:val="24"/>
          <w:szCs w:val="24"/>
        </w:rPr>
        <w:t>证系统</w:t>
      </w:r>
      <w:proofErr w:type="gramEnd"/>
      <w:r w:rsidRPr="00C41C26">
        <w:rPr>
          <w:rFonts w:ascii="仿宋_GB2312" w:eastAsia="仿宋_GB2312" w:hAnsi="Times New Roman" w:cs="Times New Roman" w:hint="eastAsia"/>
          <w:sz w:val="24"/>
          <w:szCs w:val="24"/>
        </w:rPr>
        <w:t>提供参考。</w:t>
      </w:r>
    </w:p>
    <w:p w14:paraId="201734AC" w14:textId="77777777" w:rsidR="00692E37" w:rsidRPr="00C7279B" w:rsidRDefault="00692E37" w:rsidP="00692E37">
      <w:pPr>
        <w:pStyle w:val="3"/>
        <w:numPr>
          <w:ilvl w:val="0"/>
          <w:numId w:val="2"/>
        </w:numPr>
        <w:rPr>
          <w:rFonts w:ascii="Times New Roman" w:eastAsia="黑体" w:hAnsi="Times New Roman" w:cs="Times New Roman"/>
          <w:b w:val="0"/>
          <w:sz w:val="24"/>
          <w:szCs w:val="24"/>
        </w:rPr>
      </w:pPr>
      <w:bookmarkStart w:id="93" w:name="_Toc488669423"/>
      <w:bookmarkStart w:id="94" w:name="_Toc56503427"/>
      <w:bookmarkStart w:id="95" w:name="_Toc10511"/>
      <w:bookmarkStart w:id="96" w:name="_Toc74058495"/>
      <w:bookmarkStart w:id="97" w:name="_Toc101709653"/>
      <w:r w:rsidRPr="00C7279B">
        <w:rPr>
          <w:rFonts w:ascii="Times New Roman" w:eastAsia="黑体" w:hAnsi="Times New Roman" w:cs="Times New Roman"/>
          <w:b w:val="0"/>
          <w:sz w:val="24"/>
          <w:szCs w:val="24"/>
        </w:rPr>
        <w:t>术语和定义</w:t>
      </w:r>
      <w:bookmarkEnd w:id="93"/>
      <w:bookmarkEnd w:id="94"/>
      <w:bookmarkEnd w:id="95"/>
      <w:bookmarkEnd w:id="96"/>
      <w:bookmarkEnd w:id="97"/>
    </w:p>
    <w:p w14:paraId="354C7078" w14:textId="77777777" w:rsidR="00692E37" w:rsidRDefault="00C41C26" w:rsidP="003B2597">
      <w:pPr>
        <w:spacing w:line="360" w:lineRule="auto"/>
        <w:ind w:firstLine="420"/>
        <w:rPr>
          <w:rFonts w:ascii="仿宋_GB2312" w:eastAsia="仿宋_GB2312" w:hAnsi="Times New Roman" w:cs="Times New Roman"/>
          <w:sz w:val="24"/>
          <w:szCs w:val="24"/>
        </w:rPr>
      </w:pPr>
      <w:r w:rsidRPr="00C7279B">
        <w:rPr>
          <w:rFonts w:ascii="仿宋_GB2312" w:eastAsia="仿宋_GB2312" w:hAnsi="Times New Roman" w:cs="Times New Roman" w:hint="eastAsia"/>
          <w:sz w:val="24"/>
          <w:szCs w:val="24"/>
        </w:rPr>
        <w:t>“术语和定义”主要对《</w:t>
      </w:r>
      <w:r w:rsidRPr="00C41C26">
        <w:rPr>
          <w:rFonts w:ascii="仿宋_GB2312" w:eastAsia="仿宋_GB2312" w:hAnsi="Times New Roman" w:cs="Times New Roman" w:hint="eastAsia"/>
          <w:sz w:val="24"/>
          <w:szCs w:val="24"/>
        </w:rPr>
        <w:t>基于区块链的</w:t>
      </w:r>
      <w:r w:rsidR="001B3272">
        <w:rPr>
          <w:rFonts w:ascii="仿宋_GB2312" w:eastAsia="仿宋_GB2312" w:hAnsi="Times New Roman" w:cs="Times New Roman" w:hint="eastAsia"/>
          <w:sz w:val="24"/>
          <w:szCs w:val="24"/>
        </w:rPr>
        <w:t>生</w:t>
      </w:r>
      <w:r w:rsidRPr="00C41C26">
        <w:rPr>
          <w:rFonts w:ascii="仿宋_GB2312" w:eastAsia="仿宋_GB2312" w:hAnsi="Times New Roman" w:cs="Times New Roman" w:hint="eastAsia"/>
          <w:sz w:val="24"/>
          <w:szCs w:val="24"/>
        </w:rPr>
        <w:t>猪肉品品质溯源信息采集规范</w:t>
      </w:r>
      <w:r w:rsidRPr="00C7279B">
        <w:rPr>
          <w:rFonts w:ascii="仿宋_GB2312" w:eastAsia="仿宋_GB2312" w:hAnsi="Times New Roman" w:cs="Times New Roman" w:hint="eastAsia"/>
          <w:sz w:val="24"/>
          <w:szCs w:val="24"/>
        </w:rPr>
        <w:t>》常用</w:t>
      </w:r>
      <w:r>
        <w:rPr>
          <w:rFonts w:ascii="仿宋_GB2312" w:eastAsia="仿宋_GB2312" w:hAnsi="Times New Roman" w:cs="Times New Roman" w:hint="eastAsia"/>
          <w:sz w:val="24"/>
          <w:szCs w:val="24"/>
        </w:rPr>
        <w:t>的“区块链”、“上链主体”、“</w:t>
      </w:r>
      <w:r w:rsidR="00D35747">
        <w:rPr>
          <w:rFonts w:ascii="仿宋_GB2312" w:eastAsia="仿宋_GB2312" w:hAnsi="Times New Roman" w:cs="Times New Roman" w:hint="eastAsia"/>
          <w:sz w:val="24"/>
          <w:szCs w:val="24"/>
        </w:rPr>
        <w:t>数据上链</w:t>
      </w:r>
      <w:r>
        <w:rPr>
          <w:rFonts w:ascii="仿宋_GB2312" w:eastAsia="仿宋_GB2312" w:hAnsi="Times New Roman" w:cs="Times New Roman" w:hint="eastAsia"/>
          <w:sz w:val="24"/>
          <w:szCs w:val="24"/>
        </w:rPr>
        <w:t>”</w:t>
      </w:r>
      <w:r w:rsidR="00CA402E" w:rsidRPr="00CA402E">
        <w:rPr>
          <w:rFonts w:ascii="仿宋_GB2312" w:eastAsia="仿宋_GB2312" w:hAnsi="Times New Roman" w:cs="Times New Roman" w:hint="eastAsia"/>
          <w:sz w:val="24"/>
          <w:szCs w:val="24"/>
        </w:rPr>
        <w:t>进行了规定。</w:t>
      </w:r>
    </w:p>
    <w:p w14:paraId="50837818" w14:textId="77777777" w:rsidR="003B2597" w:rsidRDefault="003B2597" w:rsidP="003B2597">
      <w:pPr>
        <w:pStyle w:val="3"/>
        <w:numPr>
          <w:ilvl w:val="0"/>
          <w:numId w:val="2"/>
        </w:numPr>
        <w:rPr>
          <w:rFonts w:ascii="Times New Roman" w:eastAsia="黑体" w:hAnsi="Times New Roman" w:cs="Times New Roman"/>
          <w:b w:val="0"/>
          <w:sz w:val="24"/>
          <w:szCs w:val="24"/>
        </w:rPr>
      </w:pPr>
      <w:bookmarkStart w:id="98" w:name="_Toc101709654"/>
      <w:r w:rsidRPr="003B2597">
        <w:rPr>
          <w:rFonts w:ascii="Times New Roman" w:eastAsia="黑体" w:hAnsi="Times New Roman" w:cs="Times New Roman" w:hint="eastAsia"/>
          <w:b w:val="0"/>
          <w:sz w:val="24"/>
          <w:szCs w:val="24"/>
        </w:rPr>
        <w:t>全产业链溯源关键环节</w:t>
      </w:r>
      <w:bookmarkEnd w:id="98"/>
    </w:p>
    <w:p w14:paraId="5EA31C04" w14:textId="77777777" w:rsidR="00263758" w:rsidRPr="00263758" w:rsidRDefault="00263758" w:rsidP="00263758">
      <w:pPr>
        <w:spacing w:line="360" w:lineRule="auto"/>
        <w:ind w:firstLine="420"/>
        <w:rPr>
          <w:rFonts w:ascii="仿宋_GB2312" w:eastAsia="仿宋_GB2312" w:hAnsi="Times New Roman" w:cs="Times New Roman"/>
          <w:sz w:val="24"/>
          <w:szCs w:val="24"/>
        </w:rPr>
      </w:pPr>
      <w:r w:rsidRPr="00263758">
        <w:rPr>
          <w:rFonts w:ascii="仿宋_GB2312" w:eastAsia="仿宋_GB2312" w:hAnsi="Times New Roman" w:cs="Times New Roman" w:hint="eastAsia"/>
          <w:sz w:val="24"/>
          <w:szCs w:val="24"/>
        </w:rPr>
        <w:t>“全产业链溯源关键环节”主要对</w:t>
      </w:r>
      <w:r w:rsidR="001B3272">
        <w:rPr>
          <w:rFonts w:ascii="仿宋_GB2312" w:eastAsia="仿宋_GB2312" w:hAnsi="Times New Roman" w:cs="Times New Roman" w:hint="eastAsia"/>
          <w:sz w:val="24"/>
          <w:szCs w:val="24"/>
        </w:rPr>
        <w:t>生</w:t>
      </w:r>
      <w:r w:rsidR="00555230" w:rsidRPr="00555230">
        <w:rPr>
          <w:rFonts w:ascii="仿宋_GB2312" w:eastAsia="仿宋_GB2312" w:hAnsi="Times New Roman" w:cs="Times New Roman" w:hint="eastAsia"/>
          <w:sz w:val="24"/>
          <w:szCs w:val="24"/>
        </w:rPr>
        <w:t>猪肉品品质溯源业务涵盖的环节</w:t>
      </w:r>
      <w:r w:rsidR="00555230">
        <w:rPr>
          <w:rFonts w:ascii="仿宋_GB2312" w:eastAsia="仿宋_GB2312" w:hAnsi="Times New Roman" w:cs="Times New Roman" w:hint="eastAsia"/>
          <w:sz w:val="24"/>
          <w:szCs w:val="24"/>
        </w:rPr>
        <w:t>进行了划分规定，</w:t>
      </w:r>
      <w:r w:rsidR="00555230" w:rsidRPr="00555230">
        <w:rPr>
          <w:rFonts w:ascii="仿宋_GB2312" w:eastAsia="仿宋_GB2312" w:hAnsi="Times New Roman" w:cs="Times New Roman" w:hint="eastAsia"/>
          <w:sz w:val="24"/>
          <w:szCs w:val="24"/>
        </w:rPr>
        <w:t>包括生猪养殖环节、生猪屠宰环节、胴体分割环节、</w:t>
      </w:r>
      <w:r w:rsidR="00033C44">
        <w:rPr>
          <w:rFonts w:ascii="仿宋_GB2312" w:eastAsia="仿宋_GB2312" w:hAnsi="Times New Roman" w:cs="Times New Roman" w:hint="eastAsia"/>
          <w:sz w:val="24"/>
          <w:szCs w:val="24"/>
        </w:rPr>
        <w:t>生</w:t>
      </w:r>
      <w:r w:rsidR="00555230" w:rsidRPr="00555230">
        <w:rPr>
          <w:rFonts w:ascii="仿宋_GB2312" w:eastAsia="仿宋_GB2312" w:hAnsi="Times New Roman" w:cs="Times New Roman" w:hint="eastAsia"/>
          <w:sz w:val="24"/>
          <w:szCs w:val="24"/>
        </w:rPr>
        <w:t>猪肉品存储环节、产品运输环节、商品销售环节。</w:t>
      </w:r>
    </w:p>
    <w:p w14:paraId="77EE27A2" w14:textId="77777777" w:rsidR="003B2597" w:rsidRDefault="003B2597" w:rsidP="003B2597">
      <w:pPr>
        <w:pStyle w:val="3"/>
        <w:numPr>
          <w:ilvl w:val="0"/>
          <w:numId w:val="2"/>
        </w:numPr>
        <w:rPr>
          <w:rFonts w:ascii="Times New Roman" w:eastAsia="黑体" w:hAnsi="Times New Roman" w:cs="Times New Roman"/>
          <w:b w:val="0"/>
          <w:sz w:val="24"/>
          <w:szCs w:val="24"/>
        </w:rPr>
      </w:pPr>
      <w:bookmarkStart w:id="99" w:name="_Toc101709655"/>
      <w:r>
        <w:rPr>
          <w:rFonts w:ascii="Times New Roman" w:eastAsia="黑体" w:hAnsi="Times New Roman" w:cs="Times New Roman" w:hint="eastAsia"/>
          <w:b w:val="0"/>
          <w:sz w:val="24"/>
          <w:szCs w:val="24"/>
        </w:rPr>
        <w:t>信息采集流程</w:t>
      </w:r>
      <w:bookmarkEnd w:id="99"/>
    </w:p>
    <w:p w14:paraId="06737B6C" w14:textId="3B3ABE2A" w:rsidR="00263758" w:rsidRPr="00263758" w:rsidRDefault="009F0A48" w:rsidP="00263758">
      <w:pPr>
        <w:spacing w:line="360" w:lineRule="auto"/>
        <w:ind w:firstLine="420"/>
        <w:rPr>
          <w:rFonts w:ascii="仿宋_GB2312" w:eastAsia="仿宋_GB2312" w:hAnsi="Times New Roman" w:cs="Times New Roman"/>
          <w:sz w:val="24"/>
          <w:szCs w:val="24"/>
        </w:rPr>
      </w:pPr>
      <w:r>
        <w:rPr>
          <w:rFonts w:ascii="仿宋_GB2312" w:eastAsia="仿宋_GB2312" w:hAnsi="Times New Roman" w:cs="Times New Roman" w:hint="eastAsia"/>
          <w:sz w:val="24"/>
          <w:szCs w:val="24"/>
        </w:rPr>
        <w:t>“信息采集流程”</w:t>
      </w:r>
      <w:r w:rsidRPr="00263758">
        <w:rPr>
          <w:rFonts w:ascii="仿宋_GB2312" w:eastAsia="仿宋_GB2312" w:hAnsi="Times New Roman" w:cs="Times New Roman" w:hint="eastAsia"/>
          <w:sz w:val="24"/>
          <w:szCs w:val="24"/>
        </w:rPr>
        <w:t>主要对</w:t>
      </w:r>
      <w:r w:rsidR="00406179">
        <w:rPr>
          <w:rFonts w:ascii="仿宋_GB2312" w:eastAsia="仿宋_GB2312" w:hAnsi="Times New Roman" w:cs="Times New Roman" w:hint="eastAsia"/>
          <w:sz w:val="24"/>
          <w:szCs w:val="24"/>
        </w:rPr>
        <w:t>信息采集中的主要模块进行了规定</w:t>
      </w:r>
      <w:r w:rsidR="006A172F">
        <w:rPr>
          <w:rFonts w:ascii="仿宋_GB2312" w:eastAsia="仿宋_GB2312" w:hAnsi="Times New Roman" w:cs="Times New Roman" w:hint="eastAsia"/>
          <w:sz w:val="24"/>
          <w:szCs w:val="24"/>
        </w:rPr>
        <w:t>，例如主体账户建立、信息录入、信息查询</w:t>
      </w:r>
      <w:r w:rsidR="00406179">
        <w:rPr>
          <w:rFonts w:ascii="仿宋_GB2312" w:eastAsia="仿宋_GB2312" w:hAnsi="Times New Roman" w:cs="Times New Roman" w:hint="eastAsia"/>
          <w:sz w:val="24"/>
          <w:szCs w:val="24"/>
        </w:rPr>
        <w:t>。</w:t>
      </w:r>
    </w:p>
    <w:p w14:paraId="1752A498" w14:textId="77777777" w:rsidR="003B2597" w:rsidRDefault="003B2597" w:rsidP="003B2597">
      <w:pPr>
        <w:pStyle w:val="3"/>
        <w:numPr>
          <w:ilvl w:val="0"/>
          <w:numId w:val="2"/>
        </w:numPr>
        <w:rPr>
          <w:rFonts w:ascii="Times New Roman" w:eastAsia="黑体" w:hAnsi="Times New Roman" w:cs="Times New Roman"/>
          <w:b w:val="0"/>
          <w:sz w:val="24"/>
          <w:szCs w:val="24"/>
        </w:rPr>
      </w:pPr>
      <w:bookmarkStart w:id="100" w:name="_Toc101709656"/>
      <w:r w:rsidRPr="003B2597">
        <w:rPr>
          <w:rFonts w:ascii="Times New Roman" w:eastAsia="黑体" w:hAnsi="Times New Roman" w:cs="Times New Roman" w:hint="eastAsia"/>
          <w:b w:val="0"/>
          <w:sz w:val="24"/>
          <w:szCs w:val="24"/>
        </w:rPr>
        <w:t>溯源信息编码原则和数据串联方式</w:t>
      </w:r>
      <w:bookmarkEnd w:id="100"/>
    </w:p>
    <w:p w14:paraId="58812433" w14:textId="77777777" w:rsidR="00263758" w:rsidRPr="00263758" w:rsidRDefault="009F0A48" w:rsidP="00263758">
      <w:pPr>
        <w:spacing w:line="360" w:lineRule="auto"/>
        <w:ind w:firstLine="420"/>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sidRPr="009F0A48">
        <w:rPr>
          <w:rFonts w:ascii="仿宋_GB2312" w:eastAsia="仿宋_GB2312" w:hAnsi="Times New Roman" w:cs="Times New Roman" w:hint="eastAsia"/>
          <w:sz w:val="24"/>
          <w:szCs w:val="24"/>
        </w:rPr>
        <w:t>溯源信息编码原则和数据串联方式</w:t>
      </w:r>
      <w:r>
        <w:rPr>
          <w:rFonts w:ascii="仿宋_GB2312" w:eastAsia="仿宋_GB2312" w:hAnsi="Times New Roman" w:cs="Times New Roman" w:hint="eastAsia"/>
          <w:sz w:val="24"/>
          <w:szCs w:val="24"/>
        </w:rPr>
        <w:t>”主要对</w:t>
      </w:r>
      <w:r w:rsidR="00B55BB4" w:rsidRPr="00B55BB4">
        <w:rPr>
          <w:rFonts w:ascii="仿宋_GB2312" w:eastAsia="仿宋_GB2312" w:hAnsi="Times New Roman" w:cs="Times New Roman" w:hint="eastAsia"/>
          <w:sz w:val="24"/>
          <w:szCs w:val="24"/>
        </w:rPr>
        <w:t>溯源信息编码</w:t>
      </w:r>
      <w:r w:rsidR="00B55BB4">
        <w:rPr>
          <w:rFonts w:ascii="仿宋_GB2312" w:eastAsia="仿宋_GB2312" w:hAnsi="Times New Roman" w:cs="Times New Roman" w:hint="eastAsia"/>
          <w:sz w:val="24"/>
          <w:szCs w:val="24"/>
        </w:rPr>
        <w:t>和生猪肉品产业链中各环节</w:t>
      </w:r>
      <w:r w:rsidR="00406179">
        <w:rPr>
          <w:rFonts w:ascii="仿宋_GB2312" w:eastAsia="仿宋_GB2312" w:hAnsi="Times New Roman" w:cs="Times New Roman" w:hint="eastAsia"/>
          <w:sz w:val="24"/>
          <w:szCs w:val="24"/>
        </w:rPr>
        <w:t>之</w:t>
      </w:r>
      <w:r w:rsidR="00B55BB4">
        <w:rPr>
          <w:rFonts w:ascii="仿宋_GB2312" w:eastAsia="仿宋_GB2312" w:hAnsi="Times New Roman" w:cs="Times New Roman" w:hint="eastAsia"/>
          <w:sz w:val="24"/>
          <w:szCs w:val="24"/>
        </w:rPr>
        <w:t>间</w:t>
      </w:r>
      <w:r w:rsidR="00406179">
        <w:rPr>
          <w:rFonts w:ascii="仿宋_GB2312" w:eastAsia="仿宋_GB2312" w:hAnsi="Times New Roman" w:cs="Times New Roman" w:hint="eastAsia"/>
          <w:sz w:val="24"/>
          <w:szCs w:val="24"/>
        </w:rPr>
        <w:t>的</w:t>
      </w:r>
      <w:r w:rsidR="00B55BB4">
        <w:rPr>
          <w:rFonts w:ascii="仿宋_GB2312" w:eastAsia="仿宋_GB2312" w:hAnsi="Times New Roman" w:cs="Times New Roman" w:hint="eastAsia"/>
          <w:sz w:val="24"/>
          <w:szCs w:val="24"/>
        </w:rPr>
        <w:t>数据串联方式进行了规定。</w:t>
      </w:r>
    </w:p>
    <w:p w14:paraId="6D568F38" w14:textId="77777777" w:rsidR="003B2597" w:rsidRDefault="003B2597" w:rsidP="003B2597">
      <w:pPr>
        <w:pStyle w:val="3"/>
        <w:numPr>
          <w:ilvl w:val="0"/>
          <w:numId w:val="2"/>
        </w:numPr>
        <w:rPr>
          <w:rFonts w:ascii="Times New Roman" w:eastAsia="黑体" w:hAnsi="Times New Roman" w:cs="Times New Roman"/>
          <w:b w:val="0"/>
          <w:sz w:val="24"/>
          <w:szCs w:val="24"/>
        </w:rPr>
      </w:pPr>
      <w:bookmarkStart w:id="101" w:name="_Toc101709657"/>
      <w:r>
        <w:rPr>
          <w:rFonts w:ascii="Times New Roman" w:eastAsia="黑体" w:hAnsi="Times New Roman" w:cs="Times New Roman" w:hint="eastAsia"/>
          <w:b w:val="0"/>
          <w:sz w:val="24"/>
          <w:szCs w:val="24"/>
        </w:rPr>
        <w:t>信息采集内容</w:t>
      </w:r>
      <w:bookmarkEnd w:id="101"/>
    </w:p>
    <w:p w14:paraId="2CC13741" w14:textId="77777777" w:rsidR="00263758" w:rsidRPr="00263758" w:rsidRDefault="009F0A48" w:rsidP="00263758">
      <w:pPr>
        <w:spacing w:line="360" w:lineRule="auto"/>
        <w:ind w:firstLine="420"/>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sidRPr="009F0A48">
        <w:rPr>
          <w:rFonts w:ascii="仿宋_GB2312" w:eastAsia="仿宋_GB2312" w:hAnsi="Times New Roman" w:cs="Times New Roman" w:hint="eastAsia"/>
          <w:sz w:val="24"/>
          <w:szCs w:val="24"/>
        </w:rPr>
        <w:t>信息采集内容</w:t>
      </w:r>
      <w:r>
        <w:rPr>
          <w:rFonts w:ascii="仿宋_GB2312" w:eastAsia="仿宋_GB2312" w:hAnsi="Times New Roman" w:cs="Times New Roman" w:hint="eastAsia"/>
          <w:sz w:val="24"/>
          <w:szCs w:val="24"/>
        </w:rPr>
        <w:t>”</w:t>
      </w:r>
      <w:r w:rsidRPr="00263758">
        <w:rPr>
          <w:rFonts w:ascii="仿宋_GB2312" w:eastAsia="仿宋_GB2312" w:hAnsi="Times New Roman" w:cs="Times New Roman" w:hint="eastAsia"/>
          <w:sz w:val="24"/>
          <w:szCs w:val="24"/>
        </w:rPr>
        <w:t>主要对</w:t>
      </w:r>
      <w:r>
        <w:rPr>
          <w:rFonts w:ascii="仿宋_GB2312" w:eastAsia="仿宋_GB2312" w:hAnsi="Times New Roman" w:cs="Times New Roman" w:hint="eastAsia"/>
          <w:sz w:val="24"/>
          <w:szCs w:val="24"/>
        </w:rPr>
        <w:t>生猪肉品产业链中需要采集的数据内容进行了规定。</w:t>
      </w:r>
    </w:p>
    <w:p w14:paraId="0B717F46" w14:textId="77777777" w:rsidR="003B2597" w:rsidRPr="00C7279B" w:rsidRDefault="003B2597" w:rsidP="003B2597">
      <w:pPr>
        <w:pStyle w:val="3"/>
        <w:numPr>
          <w:ilvl w:val="0"/>
          <w:numId w:val="2"/>
        </w:numPr>
        <w:rPr>
          <w:rFonts w:ascii="Times New Roman" w:eastAsia="黑体" w:hAnsi="Times New Roman" w:cs="Times New Roman"/>
          <w:b w:val="0"/>
          <w:sz w:val="24"/>
          <w:szCs w:val="24"/>
        </w:rPr>
      </w:pPr>
      <w:bookmarkStart w:id="102" w:name="_Toc101709658"/>
      <w:r>
        <w:rPr>
          <w:rFonts w:ascii="Times New Roman" w:eastAsia="黑体" w:hAnsi="Times New Roman" w:cs="Times New Roman" w:hint="eastAsia"/>
          <w:b w:val="0"/>
          <w:sz w:val="24"/>
          <w:szCs w:val="24"/>
        </w:rPr>
        <w:t>区块链上链数据</w:t>
      </w:r>
      <w:bookmarkEnd w:id="102"/>
    </w:p>
    <w:p w14:paraId="1C2C5EEC" w14:textId="77777777" w:rsidR="003B2597" w:rsidRPr="00263758" w:rsidRDefault="009F0A48" w:rsidP="00263758">
      <w:pPr>
        <w:spacing w:line="360" w:lineRule="auto"/>
        <w:ind w:firstLine="420"/>
        <w:rPr>
          <w:rFonts w:ascii="仿宋_GB2312" w:eastAsia="仿宋_GB2312" w:hAnsi="Times New Roman" w:cs="Times New Roman"/>
          <w:sz w:val="24"/>
          <w:szCs w:val="24"/>
        </w:rPr>
      </w:pPr>
      <w:r>
        <w:rPr>
          <w:rFonts w:ascii="仿宋_GB2312" w:eastAsia="仿宋_GB2312" w:hAnsi="Times New Roman" w:cs="Times New Roman" w:hint="eastAsia"/>
          <w:sz w:val="24"/>
          <w:szCs w:val="24"/>
        </w:rPr>
        <w:t>“</w:t>
      </w:r>
      <w:r w:rsidRPr="009F0A48">
        <w:rPr>
          <w:rFonts w:ascii="仿宋_GB2312" w:eastAsia="仿宋_GB2312" w:hAnsi="Times New Roman" w:cs="Times New Roman" w:hint="eastAsia"/>
          <w:sz w:val="24"/>
          <w:szCs w:val="24"/>
        </w:rPr>
        <w:t>区块链上链数据</w:t>
      </w:r>
      <w:r>
        <w:rPr>
          <w:rFonts w:ascii="仿宋_GB2312" w:eastAsia="仿宋_GB2312" w:hAnsi="Times New Roman" w:cs="Times New Roman" w:hint="eastAsia"/>
          <w:sz w:val="24"/>
          <w:szCs w:val="24"/>
        </w:rPr>
        <w:t>”</w:t>
      </w:r>
      <w:r w:rsidRPr="00263758">
        <w:rPr>
          <w:rFonts w:ascii="仿宋_GB2312" w:eastAsia="仿宋_GB2312" w:hAnsi="Times New Roman" w:cs="Times New Roman" w:hint="eastAsia"/>
          <w:sz w:val="24"/>
          <w:szCs w:val="24"/>
        </w:rPr>
        <w:t>主要对</w:t>
      </w:r>
      <w:r>
        <w:rPr>
          <w:rFonts w:ascii="仿宋_GB2312" w:eastAsia="仿宋_GB2312" w:hAnsi="Times New Roman" w:cs="Times New Roman" w:hint="eastAsia"/>
          <w:sz w:val="24"/>
          <w:szCs w:val="24"/>
        </w:rPr>
        <w:t>需要上链的数据项进行了规定。</w:t>
      </w:r>
    </w:p>
    <w:p w14:paraId="6D4249F1" w14:textId="77777777" w:rsidR="00692E37" w:rsidRPr="00C7279B" w:rsidRDefault="00692E37" w:rsidP="00692E37">
      <w:pPr>
        <w:pStyle w:val="1"/>
        <w:spacing w:before="360" w:after="360" w:line="360" w:lineRule="auto"/>
        <w:rPr>
          <w:rFonts w:ascii="Times New Roman" w:eastAsia="黑体" w:hAnsi="Times New Roman" w:cs="Times New Roman"/>
          <w:sz w:val="28"/>
          <w:szCs w:val="28"/>
        </w:rPr>
      </w:pPr>
      <w:bookmarkStart w:id="103" w:name="_Toc56503433"/>
      <w:bookmarkStart w:id="104" w:name="_Toc4397"/>
      <w:bookmarkStart w:id="105" w:name="_Toc74058501"/>
      <w:bookmarkStart w:id="106" w:name="_Toc101709659"/>
      <w:r w:rsidRPr="00C7279B">
        <w:rPr>
          <w:rFonts w:ascii="Times New Roman" w:eastAsia="黑体" w:hAnsi="Times New Roman" w:cs="Times New Roman"/>
          <w:sz w:val="28"/>
          <w:szCs w:val="28"/>
        </w:rPr>
        <w:lastRenderedPageBreak/>
        <w:t>三、</w:t>
      </w:r>
      <w:r w:rsidRPr="00C7279B">
        <w:rPr>
          <w:rFonts w:ascii="Times New Roman" w:eastAsia="黑体" w:hAnsi="Times New Roman" w:cs="Times New Roman" w:hint="eastAsia"/>
          <w:sz w:val="28"/>
          <w:szCs w:val="28"/>
        </w:rPr>
        <w:t>综述报告</w:t>
      </w:r>
      <w:r w:rsidRPr="00C7279B">
        <w:rPr>
          <w:rFonts w:ascii="Times New Roman" w:eastAsia="黑体" w:hAnsi="Times New Roman" w:cs="Times New Roman"/>
          <w:sz w:val="28"/>
          <w:szCs w:val="28"/>
        </w:rPr>
        <w:t>及</w:t>
      </w:r>
      <w:r w:rsidRPr="00C7279B">
        <w:rPr>
          <w:rFonts w:ascii="Times New Roman" w:eastAsia="黑体" w:hAnsi="Times New Roman" w:cs="Times New Roman" w:hint="eastAsia"/>
          <w:sz w:val="28"/>
          <w:szCs w:val="28"/>
        </w:rPr>
        <w:t>预期社会</w:t>
      </w:r>
      <w:r w:rsidRPr="00C7279B">
        <w:rPr>
          <w:rFonts w:ascii="Times New Roman" w:eastAsia="黑体" w:hAnsi="Times New Roman" w:cs="Times New Roman"/>
          <w:sz w:val="28"/>
          <w:szCs w:val="28"/>
        </w:rPr>
        <w:t>经济</w:t>
      </w:r>
      <w:r w:rsidRPr="00C7279B">
        <w:rPr>
          <w:rFonts w:ascii="Times New Roman" w:eastAsia="黑体" w:hAnsi="Times New Roman" w:cs="Times New Roman" w:hint="eastAsia"/>
          <w:sz w:val="28"/>
          <w:szCs w:val="28"/>
        </w:rPr>
        <w:t>效益</w:t>
      </w:r>
      <w:bookmarkEnd w:id="103"/>
      <w:bookmarkEnd w:id="104"/>
      <w:bookmarkEnd w:id="105"/>
      <w:bookmarkEnd w:id="106"/>
    </w:p>
    <w:p w14:paraId="231B83F6" w14:textId="77777777" w:rsidR="00692E37" w:rsidRPr="00C7279B" w:rsidRDefault="00692E37" w:rsidP="00692E37">
      <w:pPr>
        <w:pStyle w:val="2"/>
        <w:spacing w:line="360" w:lineRule="auto"/>
        <w:rPr>
          <w:rFonts w:ascii="Times New Roman" w:eastAsia="黑体" w:hAnsi="Times New Roman" w:cs="Times New Roman"/>
          <w:b w:val="0"/>
          <w:sz w:val="24"/>
          <w:szCs w:val="24"/>
        </w:rPr>
      </w:pPr>
      <w:bookmarkStart w:id="107" w:name="_Toc56503434"/>
      <w:bookmarkStart w:id="108" w:name="_Toc13124"/>
      <w:bookmarkStart w:id="109" w:name="_Toc74058502"/>
      <w:bookmarkStart w:id="110" w:name="_Toc101709660"/>
      <w:r w:rsidRPr="00C7279B">
        <w:rPr>
          <w:rFonts w:ascii="Times New Roman" w:eastAsia="黑体" w:hAnsi="Times New Roman" w:cs="Times New Roman"/>
          <w:b w:val="0"/>
          <w:sz w:val="24"/>
          <w:szCs w:val="24"/>
        </w:rPr>
        <w:t>（</w:t>
      </w:r>
      <w:r w:rsidRPr="00C7279B">
        <w:rPr>
          <w:rFonts w:ascii="Times New Roman" w:eastAsia="黑体" w:hAnsi="Times New Roman" w:cs="Times New Roman" w:hint="eastAsia"/>
          <w:b w:val="0"/>
          <w:sz w:val="24"/>
          <w:szCs w:val="24"/>
        </w:rPr>
        <w:t>一</w:t>
      </w:r>
      <w:r w:rsidRPr="00C7279B">
        <w:rPr>
          <w:rFonts w:ascii="Times New Roman" w:eastAsia="黑体" w:hAnsi="Times New Roman" w:cs="Times New Roman"/>
          <w:b w:val="0"/>
          <w:sz w:val="24"/>
          <w:szCs w:val="24"/>
        </w:rPr>
        <w:t>）</w:t>
      </w:r>
      <w:r w:rsidRPr="00C7279B">
        <w:rPr>
          <w:rFonts w:ascii="Times New Roman" w:eastAsia="黑体" w:hAnsi="Times New Roman" w:cs="Times New Roman" w:hint="eastAsia"/>
          <w:b w:val="0"/>
          <w:sz w:val="24"/>
          <w:szCs w:val="24"/>
        </w:rPr>
        <w:t>综述报告</w:t>
      </w:r>
      <w:bookmarkEnd w:id="107"/>
      <w:bookmarkEnd w:id="108"/>
      <w:bookmarkEnd w:id="109"/>
      <w:bookmarkEnd w:id="110"/>
    </w:p>
    <w:p w14:paraId="71A22CEF" w14:textId="77777777" w:rsidR="00F80CAD" w:rsidRPr="00F80CAD" w:rsidRDefault="00F80CAD" w:rsidP="00F80CAD">
      <w:pPr>
        <w:spacing w:line="360" w:lineRule="auto"/>
        <w:ind w:firstLine="420"/>
        <w:rPr>
          <w:rFonts w:ascii="仿宋_GB2312" w:eastAsia="仿宋_GB2312" w:hAnsi="Times New Roman" w:cs="Times New Roman"/>
          <w:sz w:val="24"/>
          <w:szCs w:val="24"/>
        </w:rPr>
      </w:pPr>
      <w:r w:rsidRPr="00F80CAD">
        <w:rPr>
          <w:rFonts w:ascii="仿宋_GB2312" w:eastAsia="仿宋_GB2312" w:hAnsi="Times New Roman" w:cs="Times New Roman" w:hint="eastAsia"/>
          <w:sz w:val="24"/>
          <w:szCs w:val="24"/>
        </w:rPr>
        <w:t>近年来非洲猪瘟疫情严重影响了中国生猪产业的生产、消费结构、猪肉贸易、价格。我国是猪肉生产和消费第一大国，猪肉在我国乃至世界消费结构中都占据着重要地位。受非洲猪瘟疫情影响，近两年生猪产业受到很大打击。2020年中央一号文件将加快恢复生猪生产进行专门列项要求。中央一号文件专门指出，要加快恢复生猪生产，生猪稳产保供是当前经济工作的一件大事，要采取综合性措施，确保2020年年底前生猪产能基本恢复到接近正常年份水平。生猪生产专门列项在中央一号文件中，代表国家已把当下生猪产业的重要性提升到了前所未有的位置，要像抓粮食生产一样抓生猪生产。中央农办主任、农业农村部部长韩长赋在答记者问时表示，“猪粮安天下。”猪肉市场监测调控和定价，</w:t>
      </w:r>
      <w:r w:rsidR="00B86DB6">
        <w:rPr>
          <w:rFonts w:ascii="仿宋_GB2312" w:eastAsia="仿宋_GB2312" w:hAnsi="Times New Roman" w:cs="Times New Roman" w:hint="eastAsia"/>
          <w:sz w:val="24"/>
          <w:szCs w:val="24"/>
        </w:rPr>
        <w:t>其根本在于</w:t>
      </w:r>
      <w:r w:rsidRPr="00F80CAD">
        <w:rPr>
          <w:rFonts w:ascii="仿宋_GB2312" w:eastAsia="仿宋_GB2312" w:hAnsi="Times New Roman" w:cs="Times New Roman" w:hint="eastAsia"/>
          <w:sz w:val="24"/>
          <w:szCs w:val="24"/>
        </w:rPr>
        <w:t>猪肉</w:t>
      </w:r>
      <w:r>
        <w:rPr>
          <w:rFonts w:ascii="仿宋_GB2312" w:eastAsia="仿宋_GB2312" w:hAnsi="Times New Roman" w:cs="Times New Roman" w:hint="eastAsia"/>
          <w:sz w:val="24"/>
          <w:szCs w:val="24"/>
        </w:rPr>
        <w:t>品</w:t>
      </w:r>
      <w:r w:rsidRPr="00F80CAD">
        <w:rPr>
          <w:rFonts w:ascii="仿宋_GB2312" w:eastAsia="仿宋_GB2312" w:hAnsi="Times New Roman" w:cs="Times New Roman" w:hint="eastAsia"/>
          <w:sz w:val="24"/>
          <w:szCs w:val="24"/>
        </w:rPr>
        <w:t>质量水平。</w:t>
      </w:r>
      <w:r w:rsidR="004D47E9">
        <w:rPr>
          <w:rFonts w:ascii="仿宋_GB2312" w:eastAsia="仿宋_GB2312" w:hAnsi="Times New Roman" w:cs="Times New Roman" w:hint="eastAsia"/>
          <w:sz w:val="24"/>
          <w:szCs w:val="24"/>
        </w:rPr>
        <w:t>因此，生猪产业发展</w:t>
      </w:r>
      <w:r w:rsidR="004D47E9" w:rsidRPr="004D47E9">
        <w:rPr>
          <w:rFonts w:ascii="仿宋_GB2312" w:eastAsia="仿宋_GB2312" w:hAnsi="Times New Roman" w:cs="Times New Roman" w:hint="eastAsia"/>
          <w:sz w:val="24"/>
          <w:szCs w:val="24"/>
        </w:rPr>
        <w:t>要强化质量和品牌规划，强化高质量标准体系建设，完善农产品追溯体系，推动农业质量和品牌健康有序发展。</w:t>
      </w:r>
    </w:p>
    <w:p w14:paraId="75A2D258" w14:textId="77777777" w:rsidR="00B86DB6" w:rsidRDefault="002D2D3E" w:rsidP="00F80CAD">
      <w:pPr>
        <w:spacing w:line="360" w:lineRule="auto"/>
        <w:ind w:firstLine="420"/>
        <w:rPr>
          <w:rFonts w:ascii="仿宋_GB2312" w:eastAsia="仿宋_GB2312" w:hAnsi="Times New Roman" w:cs="Times New Roman"/>
          <w:sz w:val="24"/>
          <w:szCs w:val="24"/>
        </w:rPr>
      </w:pPr>
      <w:r w:rsidRPr="002D2D3E">
        <w:rPr>
          <w:rFonts w:ascii="仿宋_GB2312" w:eastAsia="仿宋_GB2312" w:hAnsi="Times New Roman" w:cs="Times New Roman" w:hint="eastAsia"/>
          <w:sz w:val="24"/>
          <w:szCs w:val="24"/>
        </w:rPr>
        <w:t>农产品溯源体系的建立起源于20世纪70年代欧洲疯牛病的爆发</w:t>
      </w:r>
      <w:r w:rsidR="007B77E6">
        <w:rPr>
          <w:rFonts w:ascii="仿宋_GB2312" w:eastAsia="仿宋_GB2312" w:hAnsi="Times New Roman" w:cs="Times New Roman" w:hint="eastAsia"/>
          <w:sz w:val="24"/>
          <w:szCs w:val="24"/>
        </w:rPr>
        <w:t>，</w:t>
      </w:r>
      <w:r w:rsidRPr="002D2D3E">
        <w:rPr>
          <w:rFonts w:ascii="仿宋_GB2312" w:eastAsia="仿宋_GB2312" w:hAnsi="Times New Roman" w:cs="Times New Roman" w:hint="eastAsia"/>
          <w:sz w:val="24"/>
          <w:szCs w:val="24"/>
        </w:rPr>
        <w:t>1997年，欧洲爆发了疯牛病危机，由此欧盟制定了最早的农产品追溯系统</w:t>
      </w:r>
      <w:r>
        <w:rPr>
          <w:rFonts w:ascii="仿宋_GB2312" w:eastAsia="仿宋_GB2312" w:hAnsi="Times New Roman" w:cs="Times New Roman" w:hint="eastAsia"/>
          <w:sz w:val="24"/>
          <w:szCs w:val="24"/>
        </w:rPr>
        <w:t>以保障牛肉品质量安全</w:t>
      </w:r>
      <w:r w:rsidRPr="002D2D3E">
        <w:rPr>
          <w:rFonts w:ascii="仿宋_GB2312" w:eastAsia="仿宋_GB2312" w:hAnsi="Times New Roman" w:cs="Times New Roman" w:hint="eastAsia"/>
          <w:sz w:val="24"/>
          <w:szCs w:val="24"/>
        </w:rPr>
        <w:t>。2002年，欧盟编制的《食品安全白皮书》正式生效，农产品质量追溯系统被纳入法律范畴。2004年，欧盟进一步推出了贸易管制和专家系统以强化追溯工作。欧盟还要求采用“全球统一编码系统”，便于追溯产品信息。目前，欧盟已建立了统一的数据库以记载被追踪产品的全过程信息，英国于1996年建立了家畜跟踪系统—CTS，法国、荷兰、丹麦也在英国之后相继建立了自己的溯源体系。</w:t>
      </w:r>
    </w:p>
    <w:p w14:paraId="026C6E30" w14:textId="77777777" w:rsidR="00EA1775" w:rsidRDefault="00A43377" w:rsidP="00F80CAD">
      <w:pPr>
        <w:spacing w:line="360" w:lineRule="auto"/>
        <w:ind w:firstLine="420"/>
        <w:rPr>
          <w:rFonts w:ascii="仿宋_GB2312" w:eastAsia="仿宋_GB2312" w:hAnsi="Times New Roman" w:cs="Times New Roman"/>
          <w:sz w:val="24"/>
          <w:szCs w:val="24"/>
        </w:rPr>
      </w:pPr>
      <w:r>
        <w:rPr>
          <w:rFonts w:ascii="仿宋_GB2312" w:eastAsia="仿宋_GB2312" w:hAnsi="Times New Roman" w:cs="Times New Roman"/>
          <w:sz w:val="24"/>
          <w:szCs w:val="24"/>
        </w:rPr>
        <w:t>2002</w:t>
      </w:r>
      <w:r>
        <w:rPr>
          <w:rFonts w:ascii="仿宋_GB2312" w:eastAsia="仿宋_GB2312" w:hAnsi="Times New Roman" w:cs="Times New Roman" w:hint="eastAsia"/>
          <w:sz w:val="24"/>
          <w:szCs w:val="24"/>
        </w:rPr>
        <w:t>年，美国国会通过了《生物性恐怖主义法案》，将食品</w:t>
      </w:r>
      <w:proofErr w:type="gramStart"/>
      <w:r>
        <w:rPr>
          <w:rFonts w:ascii="仿宋_GB2312" w:eastAsia="仿宋_GB2312" w:hAnsi="Times New Roman" w:cs="Times New Roman" w:hint="eastAsia"/>
          <w:sz w:val="24"/>
          <w:szCs w:val="24"/>
        </w:rPr>
        <w:t>安全提高</w:t>
      </w:r>
      <w:proofErr w:type="gramEnd"/>
      <w:r>
        <w:rPr>
          <w:rFonts w:ascii="仿宋_GB2312" w:eastAsia="仿宋_GB2312" w:hAnsi="Times New Roman" w:cs="Times New Roman" w:hint="eastAsia"/>
          <w:sz w:val="24"/>
          <w:szCs w:val="24"/>
        </w:rPr>
        <w:t>到国家安全战略高度。2004</w:t>
      </w:r>
      <w:r w:rsidR="00EA1775" w:rsidRPr="00EA1775">
        <w:rPr>
          <w:rFonts w:ascii="仿宋_GB2312" w:eastAsia="仿宋_GB2312" w:hAnsi="Times New Roman" w:cs="Times New Roman" w:hint="eastAsia"/>
          <w:sz w:val="24"/>
          <w:szCs w:val="24"/>
        </w:rPr>
        <w:t>年，美国农业部提出《食品追溯白皮书》, 从追溯的角度, 针对畜产品、谷物、果蔬等农产品的生产流通流程进行改进</w:t>
      </w:r>
      <w:r w:rsidR="00CF349D">
        <w:rPr>
          <w:rFonts w:ascii="仿宋_GB2312" w:eastAsia="仿宋_GB2312" w:hAnsi="Times New Roman" w:cs="Times New Roman" w:hint="eastAsia"/>
          <w:sz w:val="24"/>
          <w:szCs w:val="24"/>
        </w:rPr>
        <w:t>。针对畜产品</w:t>
      </w:r>
      <w:r w:rsidR="00EA1775" w:rsidRPr="00EA1775">
        <w:rPr>
          <w:rFonts w:ascii="仿宋_GB2312" w:eastAsia="仿宋_GB2312" w:hAnsi="Times New Roman" w:cs="Times New Roman" w:hint="eastAsia"/>
          <w:sz w:val="24"/>
          <w:szCs w:val="24"/>
        </w:rPr>
        <w:t>, 美国农业部</w:t>
      </w:r>
      <w:r>
        <w:rPr>
          <w:rFonts w:ascii="仿宋_GB2312" w:eastAsia="仿宋_GB2312" w:hAnsi="Times New Roman" w:cs="Times New Roman" w:hint="eastAsia"/>
          <w:sz w:val="24"/>
          <w:szCs w:val="24"/>
        </w:rPr>
        <w:t>于</w:t>
      </w:r>
      <w:r w:rsidR="00EA1775" w:rsidRPr="00EA1775">
        <w:rPr>
          <w:rFonts w:ascii="仿宋_GB2312" w:eastAsia="仿宋_GB2312" w:hAnsi="Times New Roman" w:cs="Times New Roman" w:hint="eastAsia"/>
          <w:sz w:val="24"/>
          <w:szCs w:val="24"/>
        </w:rPr>
        <w:t>2014年5月推出《肉禽产品召回指南》，详尽规定了召回职责、公众信息发布、实施流程等</w:t>
      </w:r>
      <w:r>
        <w:rPr>
          <w:rFonts w:ascii="仿宋_GB2312" w:eastAsia="仿宋_GB2312" w:hAnsi="Times New Roman" w:cs="Times New Roman" w:hint="eastAsia"/>
          <w:sz w:val="24"/>
          <w:szCs w:val="24"/>
        </w:rPr>
        <w:t>。</w:t>
      </w:r>
    </w:p>
    <w:p w14:paraId="14CBD06D" w14:textId="77777777" w:rsidR="00A43377" w:rsidRDefault="00A43377" w:rsidP="00F80CAD">
      <w:pPr>
        <w:spacing w:line="360" w:lineRule="auto"/>
        <w:ind w:firstLine="420"/>
        <w:rPr>
          <w:rFonts w:ascii="仿宋_GB2312" w:eastAsia="仿宋_GB2312" w:hAnsi="Times New Roman" w:cs="Times New Roman"/>
          <w:sz w:val="24"/>
          <w:szCs w:val="24"/>
        </w:rPr>
      </w:pPr>
      <w:r>
        <w:rPr>
          <w:rFonts w:ascii="仿宋_GB2312" w:eastAsia="仿宋_GB2312" w:hAnsi="Times New Roman" w:cs="Times New Roman" w:hint="eastAsia"/>
          <w:sz w:val="24"/>
          <w:szCs w:val="24"/>
        </w:rPr>
        <w:t>在农产品可追溯研究领域，日本走在前列，法律法规建设较为</w:t>
      </w:r>
      <w:r w:rsidRPr="00A43377">
        <w:rPr>
          <w:rFonts w:ascii="仿宋_GB2312" w:eastAsia="仿宋_GB2312" w:hAnsi="Times New Roman" w:cs="Times New Roman" w:hint="eastAsia"/>
          <w:sz w:val="24"/>
          <w:szCs w:val="24"/>
        </w:rPr>
        <w:t>完备</w:t>
      </w:r>
      <w:r>
        <w:rPr>
          <w:rFonts w:ascii="仿宋_GB2312" w:eastAsia="仿宋_GB2312" w:hAnsi="Times New Roman" w:cs="Times New Roman" w:hint="eastAsia"/>
          <w:sz w:val="24"/>
          <w:szCs w:val="24"/>
        </w:rPr>
        <w:t>，其中</w:t>
      </w:r>
      <w:r w:rsidRPr="00A43377">
        <w:rPr>
          <w:rFonts w:ascii="仿宋_GB2312" w:eastAsia="仿宋_GB2312" w:hAnsi="Times New Roman" w:cs="Times New Roman" w:hint="eastAsia"/>
          <w:sz w:val="24"/>
          <w:szCs w:val="24"/>
        </w:rPr>
        <w:t>《食品安全基本法》、《食品卫生法》是日本保障肉类安全的两大基本法</w:t>
      </w:r>
      <w:r>
        <w:rPr>
          <w:rFonts w:ascii="仿宋_GB2312" w:eastAsia="仿宋_GB2312" w:hAnsi="Times New Roman" w:cs="Times New Roman" w:hint="eastAsia"/>
          <w:sz w:val="24"/>
          <w:szCs w:val="24"/>
        </w:rPr>
        <w:t>。</w:t>
      </w:r>
      <w:r w:rsidRPr="00A43377">
        <w:rPr>
          <w:rFonts w:ascii="仿宋_GB2312" w:eastAsia="仿宋_GB2312" w:hAnsi="Times New Roman" w:cs="Times New Roman" w:hint="eastAsia"/>
          <w:sz w:val="24"/>
          <w:szCs w:val="24"/>
        </w:rPr>
        <w:t>2003年</w:t>
      </w:r>
      <w:r>
        <w:rPr>
          <w:rFonts w:ascii="仿宋_GB2312" w:eastAsia="仿宋_GB2312" w:hAnsi="Times New Roman" w:cs="Times New Roman" w:hint="eastAsia"/>
          <w:sz w:val="24"/>
          <w:szCs w:val="24"/>
        </w:rPr>
        <w:t>，</w:t>
      </w:r>
      <w:r w:rsidRPr="00A43377">
        <w:rPr>
          <w:rFonts w:ascii="仿宋_GB2312" w:eastAsia="仿宋_GB2312" w:hAnsi="Times New Roman" w:cs="Times New Roman" w:hint="eastAsia"/>
          <w:sz w:val="24"/>
          <w:szCs w:val="24"/>
        </w:rPr>
        <w:t>农</w:t>
      </w:r>
      <w:r w:rsidRPr="00A43377">
        <w:rPr>
          <w:rFonts w:ascii="仿宋_GB2312" w:eastAsia="仿宋_GB2312" w:hAnsi="Times New Roman" w:cs="Times New Roman" w:hint="eastAsia"/>
          <w:sz w:val="24"/>
          <w:szCs w:val="24"/>
        </w:rPr>
        <w:lastRenderedPageBreak/>
        <w:t>林水产</w:t>
      </w:r>
      <w:proofErr w:type="gramStart"/>
      <w:r w:rsidRPr="00A43377">
        <w:rPr>
          <w:rFonts w:ascii="仿宋_GB2312" w:eastAsia="仿宋_GB2312" w:hAnsi="Times New Roman" w:cs="Times New Roman" w:hint="eastAsia"/>
          <w:sz w:val="24"/>
          <w:szCs w:val="24"/>
        </w:rPr>
        <w:t>省发布</w:t>
      </w:r>
      <w:proofErr w:type="gramEnd"/>
      <w:r w:rsidRPr="00A43377">
        <w:rPr>
          <w:rFonts w:ascii="仿宋_GB2312" w:eastAsia="仿宋_GB2312" w:hAnsi="Times New Roman" w:cs="Times New Roman" w:hint="eastAsia"/>
          <w:sz w:val="24"/>
          <w:szCs w:val="24"/>
        </w:rPr>
        <w:t>的《食品可追溯制度指南》是指导各企业建立食品可追溯制度的主要参考，该指南分别于2007年和2010年重新修订并完善</w:t>
      </w:r>
      <w:r>
        <w:rPr>
          <w:rFonts w:ascii="仿宋_GB2312" w:eastAsia="仿宋_GB2312" w:hAnsi="Times New Roman" w:cs="Times New Roman" w:hint="eastAsia"/>
          <w:sz w:val="24"/>
          <w:szCs w:val="24"/>
        </w:rPr>
        <w:t>。</w:t>
      </w:r>
    </w:p>
    <w:p w14:paraId="6A07A6C9" w14:textId="77777777" w:rsidR="004D47E9" w:rsidRDefault="004D47E9" w:rsidP="00F80CAD">
      <w:pPr>
        <w:spacing w:line="360" w:lineRule="auto"/>
        <w:ind w:firstLine="420"/>
        <w:rPr>
          <w:rFonts w:ascii="仿宋_GB2312" w:eastAsia="仿宋_GB2312" w:hAnsi="Times New Roman" w:cs="Times New Roman"/>
          <w:sz w:val="24"/>
          <w:szCs w:val="24"/>
        </w:rPr>
      </w:pPr>
      <w:r w:rsidRPr="00F80CAD">
        <w:rPr>
          <w:rFonts w:ascii="仿宋_GB2312" w:eastAsia="仿宋_GB2312" w:hAnsi="Times New Roman" w:cs="Times New Roman" w:hint="eastAsia"/>
          <w:sz w:val="24"/>
          <w:szCs w:val="24"/>
        </w:rPr>
        <w:t>我国高度重视</w:t>
      </w:r>
      <w:r>
        <w:rPr>
          <w:rFonts w:ascii="仿宋_GB2312" w:eastAsia="仿宋_GB2312" w:hAnsi="Times New Roman" w:cs="Times New Roman" w:hint="eastAsia"/>
          <w:sz w:val="24"/>
          <w:szCs w:val="24"/>
        </w:rPr>
        <w:t>农产品</w:t>
      </w:r>
      <w:r w:rsidRPr="00F80CAD">
        <w:rPr>
          <w:rFonts w:ascii="仿宋_GB2312" w:eastAsia="仿宋_GB2312" w:hAnsi="Times New Roman" w:cs="Times New Roman" w:hint="eastAsia"/>
          <w:sz w:val="24"/>
          <w:szCs w:val="24"/>
        </w:rPr>
        <w:t>质量</w:t>
      </w:r>
      <w:r>
        <w:rPr>
          <w:rFonts w:ascii="仿宋_GB2312" w:eastAsia="仿宋_GB2312" w:hAnsi="Times New Roman" w:cs="Times New Roman" w:hint="eastAsia"/>
          <w:sz w:val="24"/>
          <w:szCs w:val="24"/>
        </w:rPr>
        <w:t>安全</w:t>
      </w:r>
      <w:r w:rsidRPr="00F80CAD">
        <w:rPr>
          <w:rFonts w:ascii="仿宋_GB2312" w:eastAsia="仿宋_GB2312" w:hAnsi="Times New Roman" w:cs="Times New Roman" w:hint="eastAsia"/>
          <w:sz w:val="24"/>
          <w:szCs w:val="24"/>
        </w:rPr>
        <w:t>管理工作</w:t>
      </w:r>
      <w:r>
        <w:rPr>
          <w:rFonts w:ascii="仿宋_GB2312" w:eastAsia="仿宋_GB2312" w:hAnsi="Times New Roman" w:cs="Times New Roman" w:hint="eastAsia"/>
          <w:sz w:val="24"/>
          <w:szCs w:val="24"/>
        </w:rPr>
        <w:t>。</w:t>
      </w:r>
      <w:r w:rsidRPr="004D47E9">
        <w:rPr>
          <w:rFonts w:ascii="仿宋_GB2312" w:eastAsia="仿宋_GB2312" w:hAnsi="Times New Roman" w:cs="Times New Roman" w:hint="eastAsia"/>
          <w:sz w:val="24"/>
          <w:szCs w:val="24"/>
        </w:rPr>
        <w:t>新修订的《食品安全法》自2015年10月1日正式实施。第四十二条规定：国家建立食品安全全程追溯制度。食品生产经营者应当依照本法的规定，建立食品安全追溯体系，保证食品可追溯。国家鼓励食品生产经营者采用信息化手段采集、留存生产经营信息，建立食品安全追溯体系。国务院食品药品监督管理部门会同国务院农业行政等有关部门建立食品安全全程追溯协作机制。</w:t>
      </w:r>
      <w:r>
        <w:rPr>
          <w:rFonts w:ascii="仿宋_GB2312" w:eastAsia="仿宋_GB2312" w:hAnsi="Times New Roman" w:cs="Times New Roman" w:hint="eastAsia"/>
          <w:sz w:val="24"/>
          <w:szCs w:val="24"/>
        </w:rPr>
        <w:t>迄今为止，我国</w:t>
      </w:r>
      <w:r w:rsidR="004E0ED2">
        <w:rPr>
          <w:rFonts w:ascii="仿宋_GB2312" w:eastAsia="仿宋_GB2312" w:hAnsi="Times New Roman" w:cs="Times New Roman" w:hint="eastAsia"/>
          <w:sz w:val="24"/>
          <w:szCs w:val="24"/>
        </w:rPr>
        <w:t>针对畜产品质</w:t>
      </w:r>
      <w:proofErr w:type="gramStart"/>
      <w:r w:rsidR="004E0ED2">
        <w:rPr>
          <w:rFonts w:ascii="仿宋_GB2312" w:eastAsia="仿宋_GB2312" w:hAnsi="Times New Roman" w:cs="Times New Roman" w:hint="eastAsia"/>
          <w:sz w:val="24"/>
          <w:szCs w:val="24"/>
        </w:rPr>
        <w:t>量安全</w:t>
      </w:r>
      <w:proofErr w:type="gramEnd"/>
      <w:r>
        <w:rPr>
          <w:rFonts w:ascii="仿宋_GB2312" w:eastAsia="仿宋_GB2312" w:hAnsi="Times New Roman" w:cs="Times New Roman" w:hint="eastAsia"/>
          <w:sz w:val="24"/>
          <w:szCs w:val="24"/>
        </w:rPr>
        <w:t>已出台一系列标准和文件，包括</w:t>
      </w:r>
      <w:r w:rsidRPr="004D47E9">
        <w:rPr>
          <w:rFonts w:ascii="仿宋_GB2312" w:eastAsia="仿宋_GB2312" w:hAnsi="Times New Roman" w:cs="Times New Roman" w:hint="eastAsia"/>
          <w:sz w:val="24"/>
          <w:szCs w:val="24"/>
        </w:rPr>
        <w:t>《肉类制品跟踪与溯源应用指南》</w:t>
      </w:r>
      <w:r>
        <w:rPr>
          <w:rFonts w:ascii="仿宋_GB2312" w:eastAsia="仿宋_GB2312" w:hAnsi="Times New Roman" w:cs="Times New Roman" w:hint="eastAsia"/>
          <w:sz w:val="24"/>
          <w:szCs w:val="24"/>
        </w:rPr>
        <w:t>、</w:t>
      </w:r>
      <w:r w:rsidRPr="004D47E9">
        <w:rPr>
          <w:rFonts w:ascii="仿宋_GB2312" w:eastAsia="仿宋_GB2312" w:hAnsi="Times New Roman" w:cs="Times New Roman" w:hint="eastAsia"/>
          <w:sz w:val="24"/>
          <w:szCs w:val="24"/>
        </w:rPr>
        <w:t>《农产品质量安全追溯操作规程(畜肉)》</w:t>
      </w:r>
      <w:r>
        <w:rPr>
          <w:rFonts w:ascii="仿宋_GB2312" w:eastAsia="仿宋_GB2312" w:hAnsi="Times New Roman" w:cs="Times New Roman" w:hint="eastAsia"/>
          <w:sz w:val="24"/>
          <w:szCs w:val="24"/>
        </w:rPr>
        <w:t>等。</w:t>
      </w:r>
    </w:p>
    <w:p w14:paraId="42965EE9" w14:textId="77777777" w:rsidR="004D47E9" w:rsidRDefault="004D47E9" w:rsidP="00F80CAD">
      <w:pPr>
        <w:spacing w:line="360" w:lineRule="auto"/>
        <w:ind w:firstLine="420"/>
        <w:rPr>
          <w:rFonts w:ascii="仿宋_GB2312" w:eastAsia="仿宋_GB2312" w:hAnsi="Times New Roman" w:cs="Times New Roman"/>
          <w:sz w:val="24"/>
          <w:szCs w:val="24"/>
        </w:rPr>
      </w:pPr>
      <w:r>
        <w:rPr>
          <w:rFonts w:ascii="仿宋_GB2312" w:eastAsia="仿宋_GB2312" w:hAnsi="Times New Roman" w:cs="Times New Roman" w:hint="eastAsia"/>
          <w:sz w:val="24"/>
          <w:szCs w:val="24"/>
        </w:rPr>
        <w:t>与美国、日本等发达国家相比</w:t>
      </w:r>
      <w:r w:rsidR="004E0ED2">
        <w:rPr>
          <w:rFonts w:ascii="仿宋_GB2312" w:eastAsia="仿宋_GB2312" w:hAnsi="Times New Roman" w:cs="Times New Roman" w:hint="eastAsia"/>
          <w:sz w:val="24"/>
          <w:szCs w:val="24"/>
        </w:rPr>
        <w:t>，我国虽然</w:t>
      </w:r>
      <w:r w:rsidR="004E0ED2" w:rsidRPr="004E0ED2">
        <w:rPr>
          <w:rFonts w:ascii="仿宋_GB2312" w:eastAsia="仿宋_GB2312" w:hAnsi="Times New Roman" w:cs="Times New Roman" w:hint="eastAsia"/>
          <w:sz w:val="24"/>
          <w:szCs w:val="24"/>
        </w:rPr>
        <w:t>在养殖、检验检疫、流通与可追溯等方面采取了包括信息化在内的多种手段</w:t>
      </w:r>
      <w:r w:rsidR="004E0ED2">
        <w:rPr>
          <w:rFonts w:ascii="仿宋_GB2312" w:eastAsia="仿宋_GB2312" w:hAnsi="Times New Roman" w:cs="Times New Roman" w:hint="eastAsia"/>
          <w:sz w:val="24"/>
          <w:szCs w:val="24"/>
        </w:rPr>
        <w:t>，但</w:t>
      </w:r>
      <w:r w:rsidR="004E0ED2" w:rsidRPr="00F80CAD">
        <w:rPr>
          <w:rFonts w:ascii="仿宋_GB2312" w:eastAsia="仿宋_GB2312" w:hAnsi="Times New Roman" w:cs="Times New Roman" w:hint="eastAsia"/>
          <w:sz w:val="24"/>
          <w:szCs w:val="24"/>
        </w:rPr>
        <w:t>也暴露了</w:t>
      </w:r>
      <w:r w:rsidR="006266C0">
        <w:rPr>
          <w:rFonts w:ascii="仿宋_GB2312" w:eastAsia="仿宋_GB2312" w:hAnsi="Times New Roman" w:cs="Times New Roman" w:hint="eastAsia"/>
          <w:sz w:val="24"/>
          <w:szCs w:val="24"/>
        </w:rPr>
        <w:t>生</w:t>
      </w:r>
      <w:r w:rsidR="00CF349D">
        <w:rPr>
          <w:rFonts w:ascii="仿宋_GB2312" w:eastAsia="仿宋_GB2312" w:hAnsi="Times New Roman" w:cs="Times New Roman" w:hint="eastAsia"/>
          <w:sz w:val="24"/>
          <w:szCs w:val="24"/>
        </w:rPr>
        <w:t>猪</w:t>
      </w:r>
      <w:r w:rsidR="004E0ED2" w:rsidRPr="00F80CAD">
        <w:rPr>
          <w:rFonts w:ascii="仿宋_GB2312" w:eastAsia="仿宋_GB2312" w:hAnsi="Times New Roman" w:cs="Times New Roman" w:hint="eastAsia"/>
          <w:sz w:val="24"/>
          <w:szCs w:val="24"/>
        </w:rPr>
        <w:t>肉品质量管理环节化、局部化、公信力不足等问题。目前，我国尚未形成打通</w:t>
      </w:r>
      <w:r w:rsidR="006266C0">
        <w:rPr>
          <w:rFonts w:ascii="仿宋_GB2312" w:eastAsia="仿宋_GB2312" w:hAnsi="Times New Roman" w:cs="Times New Roman" w:hint="eastAsia"/>
          <w:sz w:val="24"/>
          <w:szCs w:val="24"/>
        </w:rPr>
        <w:t>生</w:t>
      </w:r>
      <w:r w:rsidR="004E0ED2">
        <w:rPr>
          <w:rFonts w:ascii="仿宋_GB2312" w:eastAsia="仿宋_GB2312" w:hAnsi="Times New Roman" w:cs="Times New Roman" w:hint="eastAsia"/>
          <w:sz w:val="24"/>
          <w:szCs w:val="24"/>
        </w:rPr>
        <w:t>猪</w:t>
      </w:r>
      <w:r w:rsidR="004E0ED2" w:rsidRPr="00F80CAD">
        <w:rPr>
          <w:rFonts w:ascii="仿宋_GB2312" w:eastAsia="仿宋_GB2312" w:hAnsi="Times New Roman" w:cs="Times New Roman" w:hint="eastAsia"/>
          <w:sz w:val="24"/>
          <w:szCs w:val="24"/>
        </w:rPr>
        <w:t>肉品质量形成、检测评定、变化监测以及质量体验等环节的全链条、动态、透明和可信的闭环监控能力，成为了我国生猪肉品质量管理工作的瓶颈。</w:t>
      </w:r>
    </w:p>
    <w:p w14:paraId="1DC3EE15" w14:textId="77777777" w:rsidR="002108E3" w:rsidRPr="00F80CAD" w:rsidRDefault="002108E3" w:rsidP="00F80CAD">
      <w:pPr>
        <w:spacing w:line="360" w:lineRule="auto"/>
        <w:ind w:firstLine="420"/>
        <w:rPr>
          <w:rFonts w:ascii="仿宋_GB2312" w:eastAsia="仿宋_GB2312" w:hAnsi="Times New Roman" w:cs="Times New Roman"/>
          <w:sz w:val="24"/>
          <w:szCs w:val="24"/>
        </w:rPr>
      </w:pPr>
    </w:p>
    <w:p w14:paraId="00916284" w14:textId="77777777" w:rsidR="00692E37" w:rsidRPr="00C7279B" w:rsidRDefault="00692E37" w:rsidP="00692E37">
      <w:pPr>
        <w:pStyle w:val="2"/>
        <w:spacing w:line="360" w:lineRule="auto"/>
        <w:rPr>
          <w:rFonts w:ascii="Times New Roman" w:eastAsia="黑体" w:hAnsi="Times New Roman" w:cs="Times New Roman"/>
          <w:b w:val="0"/>
          <w:sz w:val="24"/>
          <w:szCs w:val="24"/>
        </w:rPr>
      </w:pPr>
      <w:bookmarkStart w:id="111" w:name="_Toc56503435"/>
      <w:bookmarkStart w:id="112" w:name="_Toc2122"/>
      <w:bookmarkStart w:id="113" w:name="_Toc74058503"/>
      <w:bookmarkStart w:id="114" w:name="_Toc101709661"/>
      <w:r w:rsidRPr="00C7279B">
        <w:rPr>
          <w:rFonts w:ascii="Times New Roman" w:eastAsia="黑体" w:hAnsi="Times New Roman" w:cs="Times New Roman"/>
          <w:b w:val="0"/>
          <w:sz w:val="24"/>
          <w:szCs w:val="24"/>
        </w:rPr>
        <w:t>（</w:t>
      </w:r>
      <w:r w:rsidRPr="00C7279B">
        <w:rPr>
          <w:rFonts w:ascii="Times New Roman" w:eastAsia="黑体" w:hAnsi="Times New Roman" w:cs="Times New Roman" w:hint="eastAsia"/>
          <w:b w:val="0"/>
          <w:sz w:val="24"/>
          <w:szCs w:val="24"/>
        </w:rPr>
        <w:t>二</w:t>
      </w:r>
      <w:r w:rsidRPr="00C7279B">
        <w:rPr>
          <w:rFonts w:ascii="Times New Roman" w:eastAsia="黑体" w:hAnsi="Times New Roman" w:cs="Times New Roman"/>
          <w:b w:val="0"/>
          <w:sz w:val="24"/>
          <w:szCs w:val="24"/>
        </w:rPr>
        <w:t>）</w:t>
      </w:r>
      <w:r w:rsidRPr="00C7279B">
        <w:rPr>
          <w:rFonts w:ascii="Times New Roman" w:eastAsia="黑体" w:hAnsi="Times New Roman" w:cs="Times New Roman" w:hint="eastAsia"/>
          <w:b w:val="0"/>
          <w:sz w:val="24"/>
          <w:szCs w:val="24"/>
        </w:rPr>
        <w:t>预期社会经济</w:t>
      </w:r>
      <w:r w:rsidRPr="00C7279B">
        <w:rPr>
          <w:rFonts w:ascii="Times New Roman" w:eastAsia="黑体" w:hAnsi="Times New Roman" w:cs="Times New Roman"/>
          <w:b w:val="0"/>
          <w:sz w:val="24"/>
          <w:szCs w:val="24"/>
        </w:rPr>
        <w:t>效益</w:t>
      </w:r>
      <w:bookmarkEnd w:id="111"/>
      <w:bookmarkEnd w:id="112"/>
      <w:bookmarkEnd w:id="113"/>
      <w:bookmarkEnd w:id="114"/>
    </w:p>
    <w:p w14:paraId="647D0EFC" w14:textId="77777777" w:rsidR="00692E37" w:rsidRPr="00F52CA8" w:rsidRDefault="00F52CA8" w:rsidP="00F52CA8">
      <w:pPr>
        <w:spacing w:line="360" w:lineRule="auto"/>
        <w:ind w:firstLineChars="200" w:firstLine="480"/>
        <w:rPr>
          <w:rFonts w:ascii="仿宋_GB2312" w:eastAsia="仿宋_GB2312" w:hAnsi="Times New Roman" w:cs="Times New Roman"/>
          <w:sz w:val="24"/>
          <w:szCs w:val="24"/>
        </w:rPr>
      </w:pPr>
      <w:r w:rsidRPr="00F52CA8">
        <w:rPr>
          <w:rFonts w:ascii="仿宋_GB2312" w:eastAsia="仿宋_GB2312" w:hAnsi="Times New Roman" w:cs="Times New Roman" w:hint="eastAsia"/>
          <w:sz w:val="24"/>
          <w:szCs w:val="24"/>
        </w:rPr>
        <w:t>此规范为国家或部门生猪肉品溯源管理信息系统提供品质上链，名品认证、全程溯源、安全检测、订单生产、产品促销等方面提供高效可靠优质的技术保障。区块链以其具有不可篡改、公开透明、可追溯的优势，将增强消费者对猪肉农产品的信任度，提升猪肉农产品的品牌竞争力。同时对于促进我国农业农产品溯源系统向可信追溯方面发展具有重要意义。</w:t>
      </w:r>
    </w:p>
    <w:p w14:paraId="2CB4B9C2" w14:textId="77777777" w:rsidR="00692E37" w:rsidRPr="00C7279B" w:rsidRDefault="00692E37" w:rsidP="00692E37">
      <w:pPr>
        <w:pStyle w:val="1"/>
        <w:spacing w:before="360" w:after="360" w:line="360" w:lineRule="auto"/>
        <w:rPr>
          <w:rFonts w:ascii="Times New Roman" w:eastAsia="黑体" w:hAnsi="Times New Roman" w:cs="Times New Roman"/>
          <w:sz w:val="28"/>
          <w:szCs w:val="28"/>
        </w:rPr>
      </w:pPr>
      <w:bookmarkStart w:id="115" w:name="_Toc56503436"/>
      <w:bookmarkStart w:id="116" w:name="_Toc9166"/>
      <w:bookmarkStart w:id="117" w:name="_Toc74058504"/>
      <w:bookmarkStart w:id="118" w:name="_Toc101709662"/>
      <w:r w:rsidRPr="00C7279B">
        <w:rPr>
          <w:rFonts w:ascii="Times New Roman" w:eastAsia="黑体" w:hAnsi="Times New Roman" w:cs="Times New Roman"/>
          <w:sz w:val="28"/>
          <w:szCs w:val="28"/>
        </w:rPr>
        <w:t>四、采用国际标准和国外先进标准的程度</w:t>
      </w:r>
      <w:bookmarkEnd w:id="115"/>
      <w:bookmarkEnd w:id="116"/>
      <w:bookmarkEnd w:id="117"/>
      <w:bookmarkEnd w:id="118"/>
    </w:p>
    <w:p w14:paraId="2C470F1C" w14:textId="77777777" w:rsidR="00424A3D" w:rsidRPr="00C7279B" w:rsidRDefault="00424A3D" w:rsidP="00424A3D">
      <w:pPr>
        <w:spacing w:line="360" w:lineRule="auto"/>
        <w:ind w:firstLineChars="200" w:firstLine="480"/>
        <w:rPr>
          <w:rFonts w:ascii="仿宋_GB2312" w:eastAsia="仿宋_GB2312" w:hAnsi="Times New Roman" w:cs="Times New Roman"/>
          <w:sz w:val="24"/>
          <w:szCs w:val="24"/>
        </w:rPr>
      </w:pPr>
      <w:r w:rsidRPr="00C7279B">
        <w:rPr>
          <w:rFonts w:ascii="仿宋_GB2312" w:eastAsia="仿宋_GB2312" w:hAnsi="Times New Roman" w:cs="Times New Roman" w:hint="eastAsia"/>
          <w:sz w:val="24"/>
          <w:szCs w:val="24"/>
        </w:rPr>
        <w:t>现阶段并无涉及</w:t>
      </w:r>
      <w:r w:rsidR="00437F8C" w:rsidRPr="00437F8C">
        <w:rPr>
          <w:rFonts w:ascii="仿宋_GB2312" w:eastAsia="仿宋_GB2312" w:hAnsi="Times New Roman" w:cs="Times New Roman" w:hint="eastAsia"/>
          <w:sz w:val="24"/>
          <w:szCs w:val="24"/>
        </w:rPr>
        <w:t>基于区块链的</w:t>
      </w:r>
      <w:r w:rsidR="00B7539C">
        <w:rPr>
          <w:rFonts w:ascii="仿宋_GB2312" w:eastAsia="仿宋_GB2312" w:hAnsi="Times New Roman" w:cs="Times New Roman" w:hint="eastAsia"/>
          <w:sz w:val="24"/>
          <w:szCs w:val="24"/>
        </w:rPr>
        <w:t>生</w:t>
      </w:r>
      <w:r w:rsidR="00437F8C" w:rsidRPr="00437F8C">
        <w:rPr>
          <w:rFonts w:ascii="仿宋_GB2312" w:eastAsia="仿宋_GB2312" w:hAnsi="Times New Roman" w:cs="Times New Roman" w:hint="eastAsia"/>
          <w:sz w:val="24"/>
          <w:szCs w:val="24"/>
        </w:rPr>
        <w:t>猪肉品品质溯源信息采集规范</w:t>
      </w:r>
      <w:r w:rsidRPr="00C7279B">
        <w:rPr>
          <w:rFonts w:ascii="仿宋_GB2312" w:eastAsia="仿宋_GB2312" w:hAnsi="Times New Roman" w:cs="Times New Roman" w:hint="eastAsia"/>
          <w:sz w:val="24"/>
          <w:szCs w:val="24"/>
        </w:rPr>
        <w:t>的国际标准。本标准根据我国的</w:t>
      </w:r>
      <w:r w:rsidR="00B7539C">
        <w:rPr>
          <w:rFonts w:ascii="仿宋_GB2312" w:eastAsia="仿宋_GB2312" w:hAnsi="Times New Roman" w:cs="Times New Roman" w:hint="eastAsia"/>
          <w:sz w:val="24"/>
          <w:szCs w:val="24"/>
        </w:rPr>
        <w:t>生</w:t>
      </w:r>
      <w:r w:rsidR="00437F8C">
        <w:rPr>
          <w:rFonts w:ascii="仿宋_GB2312" w:eastAsia="仿宋_GB2312" w:hAnsi="Times New Roman" w:cs="Times New Roman" w:hint="eastAsia"/>
          <w:sz w:val="24"/>
          <w:szCs w:val="24"/>
        </w:rPr>
        <w:t>猪肉品生产</w:t>
      </w:r>
      <w:r w:rsidRPr="00C7279B">
        <w:rPr>
          <w:rFonts w:ascii="仿宋_GB2312" w:eastAsia="仿宋_GB2312" w:hAnsi="Times New Roman" w:cs="Times New Roman" w:hint="eastAsia"/>
          <w:sz w:val="24"/>
          <w:szCs w:val="24"/>
        </w:rPr>
        <w:t>的特点，制定</w:t>
      </w:r>
      <w:r w:rsidR="00B401F9" w:rsidRPr="00B401F9">
        <w:rPr>
          <w:rFonts w:ascii="仿宋_GB2312" w:eastAsia="仿宋_GB2312" w:hAnsi="Times New Roman" w:cs="Times New Roman" w:hint="eastAsia"/>
          <w:sz w:val="24"/>
          <w:szCs w:val="24"/>
        </w:rPr>
        <w:t>基于区块链的</w:t>
      </w:r>
      <w:r w:rsidR="00801BA6">
        <w:rPr>
          <w:rFonts w:ascii="仿宋_GB2312" w:eastAsia="仿宋_GB2312" w:hAnsi="Times New Roman" w:cs="Times New Roman" w:hint="eastAsia"/>
          <w:sz w:val="24"/>
          <w:szCs w:val="24"/>
        </w:rPr>
        <w:t>生</w:t>
      </w:r>
      <w:r w:rsidR="00B401F9" w:rsidRPr="00B401F9">
        <w:rPr>
          <w:rFonts w:ascii="仿宋_GB2312" w:eastAsia="仿宋_GB2312" w:hAnsi="Times New Roman" w:cs="Times New Roman" w:hint="eastAsia"/>
          <w:sz w:val="24"/>
          <w:szCs w:val="24"/>
        </w:rPr>
        <w:t>猪肉品品质溯源信息采集</w:t>
      </w:r>
      <w:r w:rsidR="00B401F9">
        <w:rPr>
          <w:rFonts w:ascii="仿宋_GB2312" w:eastAsia="仿宋_GB2312" w:hAnsi="Times New Roman" w:cs="Times New Roman" w:hint="eastAsia"/>
          <w:sz w:val="24"/>
          <w:szCs w:val="24"/>
        </w:rPr>
        <w:t>流程、内容</w:t>
      </w:r>
      <w:r w:rsidRPr="00C7279B">
        <w:rPr>
          <w:rFonts w:ascii="仿宋_GB2312" w:eastAsia="仿宋_GB2312" w:hAnsi="Times New Roman" w:cs="Times New Roman" w:hint="eastAsia"/>
          <w:sz w:val="24"/>
          <w:szCs w:val="24"/>
        </w:rPr>
        <w:t>等要求，适合我国的国情，具有一定的先进性。</w:t>
      </w:r>
    </w:p>
    <w:p w14:paraId="3D1B7186" w14:textId="77777777" w:rsidR="00692E37" w:rsidRPr="00424A3D" w:rsidRDefault="00692E37"/>
    <w:p w14:paraId="60DEFF0A" w14:textId="77777777" w:rsidR="00692E37" w:rsidRPr="00C7279B" w:rsidRDefault="00692E37" w:rsidP="00692E37">
      <w:pPr>
        <w:pStyle w:val="1"/>
        <w:spacing w:before="360" w:after="360" w:line="360" w:lineRule="auto"/>
        <w:rPr>
          <w:rFonts w:ascii="Times New Roman" w:eastAsia="黑体" w:hAnsi="Times New Roman" w:cs="Times New Roman"/>
          <w:sz w:val="28"/>
          <w:szCs w:val="28"/>
        </w:rPr>
      </w:pPr>
      <w:bookmarkStart w:id="119" w:name="_Toc488669426"/>
      <w:bookmarkStart w:id="120" w:name="_Toc56503437"/>
      <w:bookmarkStart w:id="121" w:name="_Toc23595"/>
      <w:bookmarkStart w:id="122" w:name="_Toc74058505"/>
      <w:bookmarkStart w:id="123" w:name="_Toc101709663"/>
      <w:r w:rsidRPr="00C7279B">
        <w:rPr>
          <w:rFonts w:ascii="Times New Roman" w:eastAsia="黑体" w:hAnsi="Times New Roman" w:cs="Times New Roman"/>
          <w:sz w:val="28"/>
          <w:szCs w:val="28"/>
        </w:rPr>
        <w:lastRenderedPageBreak/>
        <w:t>五、与有关的现行法律、法规和强制性国家标准的关系</w:t>
      </w:r>
      <w:bookmarkEnd w:id="119"/>
      <w:bookmarkEnd w:id="120"/>
      <w:bookmarkEnd w:id="121"/>
      <w:bookmarkEnd w:id="122"/>
      <w:bookmarkEnd w:id="123"/>
    </w:p>
    <w:p w14:paraId="65EB08E8" w14:textId="77777777" w:rsidR="00692E37" w:rsidRPr="00C7279B" w:rsidRDefault="00692E37" w:rsidP="00692E37">
      <w:pPr>
        <w:spacing w:line="360" w:lineRule="auto"/>
        <w:ind w:firstLineChars="200" w:firstLine="480"/>
        <w:rPr>
          <w:rFonts w:ascii="仿宋_GB2312" w:eastAsia="仿宋_GB2312" w:hAnsi="Times New Roman" w:cs="Times New Roman"/>
          <w:sz w:val="24"/>
          <w:szCs w:val="24"/>
        </w:rPr>
      </w:pPr>
      <w:r w:rsidRPr="00C7279B">
        <w:rPr>
          <w:rFonts w:ascii="仿宋_GB2312" w:eastAsia="仿宋_GB2312" w:hAnsi="Times New Roman" w:cs="Times New Roman" w:hint="eastAsia"/>
          <w:sz w:val="24"/>
          <w:szCs w:val="24"/>
        </w:rPr>
        <w:t>本标准与现行法律、法规和强制性国家标准无冲突关系。</w:t>
      </w:r>
    </w:p>
    <w:p w14:paraId="04C1AA2A" w14:textId="77777777" w:rsidR="00692E37" w:rsidRPr="00C7279B" w:rsidRDefault="00692E37" w:rsidP="00692E37">
      <w:pPr>
        <w:pStyle w:val="1"/>
        <w:spacing w:before="360" w:after="360" w:line="360" w:lineRule="auto"/>
        <w:rPr>
          <w:rFonts w:ascii="Times New Roman" w:eastAsia="黑体" w:hAnsi="Times New Roman" w:cs="Times New Roman"/>
          <w:sz w:val="28"/>
          <w:szCs w:val="28"/>
        </w:rPr>
      </w:pPr>
      <w:bookmarkStart w:id="124" w:name="_Toc56503438"/>
      <w:bookmarkStart w:id="125" w:name="_Toc16964"/>
      <w:bookmarkStart w:id="126" w:name="_Toc74058506"/>
      <w:bookmarkStart w:id="127" w:name="_Toc101709664"/>
      <w:r w:rsidRPr="00C7279B">
        <w:rPr>
          <w:rFonts w:ascii="Times New Roman" w:eastAsia="黑体" w:hAnsi="Times New Roman" w:cs="Times New Roman"/>
          <w:sz w:val="28"/>
          <w:szCs w:val="28"/>
        </w:rPr>
        <w:t>六、重大分歧意见的处理经过和依据</w:t>
      </w:r>
      <w:bookmarkEnd w:id="124"/>
      <w:bookmarkEnd w:id="125"/>
      <w:bookmarkEnd w:id="126"/>
      <w:bookmarkEnd w:id="127"/>
    </w:p>
    <w:p w14:paraId="14A9C6BB" w14:textId="77777777" w:rsidR="00692E37" w:rsidRPr="00C7279B" w:rsidRDefault="00692E37" w:rsidP="00692E37">
      <w:pPr>
        <w:spacing w:line="360" w:lineRule="auto"/>
        <w:ind w:firstLineChars="200" w:firstLine="480"/>
        <w:rPr>
          <w:rFonts w:ascii="仿宋_GB2312" w:eastAsia="仿宋_GB2312" w:hAnsi="Times New Roman" w:cs="Times New Roman"/>
          <w:sz w:val="24"/>
          <w:szCs w:val="24"/>
        </w:rPr>
      </w:pPr>
      <w:r w:rsidRPr="00C7279B">
        <w:rPr>
          <w:rFonts w:ascii="仿宋_GB2312" w:eastAsia="仿宋_GB2312" w:hAnsi="Times New Roman" w:cs="Times New Roman" w:hint="eastAsia"/>
          <w:sz w:val="24"/>
          <w:szCs w:val="24"/>
        </w:rPr>
        <w:t>无。</w:t>
      </w:r>
    </w:p>
    <w:p w14:paraId="5039B39F" w14:textId="77777777" w:rsidR="00692E37" w:rsidRPr="00424A3D" w:rsidRDefault="00692E37" w:rsidP="00424A3D">
      <w:pPr>
        <w:pStyle w:val="1"/>
        <w:spacing w:before="360" w:after="360" w:line="360" w:lineRule="auto"/>
        <w:rPr>
          <w:rFonts w:ascii="Times New Roman" w:eastAsia="黑体" w:hAnsi="Times New Roman" w:cs="Times New Roman"/>
          <w:sz w:val="28"/>
          <w:szCs w:val="28"/>
        </w:rPr>
      </w:pPr>
      <w:bookmarkStart w:id="128" w:name="_Toc56503439"/>
      <w:bookmarkStart w:id="129" w:name="_Toc4766"/>
      <w:bookmarkStart w:id="130" w:name="_Toc74058507"/>
      <w:bookmarkStart w:id="131" w:name="_Toc101709665"/>
      <w:r w:rsidRPr="00C7279B">
        <w:rPr>
          <w:rFonts w:ascii="Times New Roman" w:eastAsia="黑体" w:hAnsi="Times New Roman" w:cs="Times New Roman"/>
          <w:sz w:val="28"/>
          <w:szCs w:val="28"/>
        </w:rPr>
        <w:t>七、作为强制性标准或推荐性标准的建议</w:t>
      </w:r>
      <w:bookmarkEnd w:id="128"/>
      <w:bookmarkEnd w:id="129"/>
      <w:bookmarkEnd w:id="130"/>
      <w:bookmarkEnd w:id="131"/>
    </w:p>
    <w:p w14:paraId="50ACC3BC" w14:textId="77777777" w:rsidR="00692E37" w:rsidRPr="00424A3D" w:rsidRDefault="00424A3D" w:rsidP="00424A3D">
      <w:pPr>
        <w:spacing w:line="360" w:lineRule="auto"/>
        <w:ind w:firstLineChars="200" w:firstLine="480"/>
        <w:rPr>
          <w:rFonts w:ascii="仿宋_GB2312" w:eastAsia="仿宋_GB2312" w:hAnsi="Times New Roman" w:cs="Times New Roman"/>
          <w:sz w:val="24"/>
          <w:szCs w:val="24"/>
        </w:rPr>
      </w:pPr>
      <w:r w:rsidRPr="00C7279B">
        <w:rPr>
          <w:rFonts w:ascii="仿宋_GB2312" w:eastAsia="仿宋_GB2312" w:hAnsi="Times New Roman" w:cs="Times New Roman" w:hint="eastAsia"/>
          <w:sz w:val="24"/>
          <w:szCs w:val="24"/>
        </w:rPr>
        <w:t>《</w:t>
      </w:r>
      <w:r w:rsidR="00613456" w:rsidRPr="00613456">
        <w:rPr>
          <w:rFonts w:ascii="仿宋_GB2312" w:eastAsia="仿宋_GB2312" w:hAnsi="Times New Roman" w:cs="Times New Roman" w:hint="eastAsia"/>
          <w:sz w:val="24"/>
          <w:szCs w:val="24"/>
        </w:rPr>
        <w:t>基于区块链的</w:t>
      </w:r>
      <w:r w:rsidR="00722731">
        <w:rPr>
          <w:rFonts w:ascii="仿宋_GB2312" w:eastAsia="仿宋_GB2312" w:hAnsi="Times New Roman" w:cs="Times New Roman" w:hint="eastAsia"/>
          <w:sz w:val="24"/>
          <w:szCs w:val="24"/>
        </w:rPr>
        <w:t>生</w:t>
      </w:r>
      <w:r w:rsidR="00613456" w:rsidRPr="00613456">
        <w:rPr>
          <w:rFonts w:ascii="仿宋_GB2312" w:eastAsia="仿宋_GB2312" w:hAnsi="Times New Roman" w:cs="Times New Roman" w:hint="eastAsia"/>
          <w:sz w:val="24"/>
          <w:szCs w:val="24"/>
        </w:rPr>
        <w:t>猪肉品品质溯源信息采集规范</w:t>
      </w:r>
      <w:r w:rsidRPr="00C7279B">
        <w:rPr>
          <w:rFonts w:ascii="仿宋_GB2312" w:eastAsia="仿宋_GB2312" w:hAnsi="Times New Roman" w:cs="Times New Roman" w:hint="eastAsia"/>
          <w:sz w:val="24"/>
          <w:szCs w:val="24"/>
        </w:rPr>
        <w:t>》标准中规定了</w:t>
      </w:r>
      <w:r w:rsidR="00613456" w:rsidRPr="00613456">
        <w:rPr>
          <w:rFonts w:ascii="仿宋_GB2312" w:eastAsia="仿宋_GB2312" w:hAnsi="Times New Roman" w:cs="Times New Roman" w:hint="eastAsia"/>
          <w:sz w:val="24"/>
          <w:szCs w:val="24"/>
        </w:rPr>
        <w:t>基于区块链的</w:t>
      </w:r>
      <w:r w:rsidR="00722731">
        <w:rPr>
          <w:rFonts w:ascii="仿宋_GB2312" w:eastAsia="仿宋_GB2312" w:hAnsi="Times New Roman" w:cs="Times New Roman" w:hint="eastAsia"/>
          <w:sz w:val="24"/>
          <w:szCs w:val="24"/>
        </w:rPr>
        <w:t>生</w:t>
      </w:r>
      <w:r w:rsidR="00613456" w:rsidRPr="00613456">
        <w:rPr>
          <w:rFonts w:ascii="仿宋_GB2312" w:eastAsia="仿宋_GB2312" w:hAnsi="Times New Roman" w:cs="Times New Roman" w:hint="eastAsia"/>
          <w:sz w:val="24"/>
          <w:szCs w:val="24"/>
        </w:rPr>
        <w:t>猪肉品品质溯源信息采集</w:t>
      </w:r>
      <w:r w:rsidR="00613456">
        <w:rPr>
          <w:rFonts w:ascii="仿宋_GB2312" w:eastAsia="仿宋_GB2312" w:hAnsi="Times New Roman" w:cs="Times New Roman" w:hint="eastAsia"/>
          <w:sz w:val="24"/>
          <w:szCs w:val="24"/>
        </w:rPr>
        <w:t>流程、内容</w:t>
      </w:r>
      <w:r w:rsidRPr="00C7279B">
        <w:rPr>
          <w:rFonts w:ascii="仿宋_GB2312" w:eastAsia="仿宋_GB2312" w:hAnsi="Times New Roman" w:cs="Times New Roman" w:hint="eastAsia"/>
          <w:sz w:val="24"/>
          <w:szCs w:val="24"/>
        </w:rPr>
        <w:t>等要求。目前，我国还没有关于</w:t>
      </w:r>
      <w:r w:rsidR="00613456" w:rsidRPr="00613456">
        <w:rPr>
          <w:rFonts w:ascii="仿宋_GB2312" w:eastAsia="仿宋_GB2312" w:hAnsi="Times New Roman" w:cs="Times New Roman" w:hint="eastAsia"/>
          <w:sz w:val="24"/>
          <w:szCs w:val="24"/>
        </w:rPr>
        <w:t>基于区块链的</w:t>
      </w:r>
      <w:r w:rsidR="00010287">
        <w:rPr>
          <w:rFonts w:ascii="仿宋_GB2312" w:eastAsia="仿宋_GB2312" w:hAnsi="Times New Roman" w:cs="Times New Roman" w:hint="eastAsia"/>
          <w:sz w:val="24"/>
          <w:szCs w:val="24"/>
        </w:rPr>
        <w:t>生</w:t>
      </w:r>
      <w:r w:rsidR="00613456" w:rsidRPr="00613456">
        <w:rPr>
          <w:rFonts w:ascii="仿宋_GB2312" w:eastAsia="仿宋_GB2312" w:hAnsi="Times New Roman" w:cs="Times New Roman" w:hint="eastAsia"/>
          <w:sz w:val="24"/>
          <w:szCs w:val="24"/>
        </w:rPr>
        <w:t>猪肉品品质溯源信息采集流程、内容</w:t>
      </w:r>
      <w:r w:rsidR="00613456">
        <w:rPr>
          <w:rFonts w:ascii="仿宋_GB2312" w:eastAsia="仿宋_GB2312" w:hAnsi="Times New Roman" w:cs="Times New Roman" w:hint="eastAsia"/>
          <w:sz w:val="24"/>
          <w:szCs w:val="24"/>
        </w:rPr>
        <w:t>要求</w:t>
      </w:r>
      <w:r w:rsidRPr="00C7279B">
        <w:rPr>
          <w:rFonts w:ascii="仿宋_GB2312" w:eastAsia="仿宋_GB2312" w:hAnsi="Times New Roman" w:cs="Times New Roman" w:hint="eastAsia"/>
          <w:sz w:val="24"/>
          <w:szCs w:val="24"/>
        </w:rPr>
        <w:t>的行业标准，建议将本标准作为行业推荐标准使用。</w:t>
      </w:r>
    </w:p>
    <w:p w14:paraId="0EDDEF7F" w14:textId="77777777" w:rsidR="00692E37" w:rsidRPr="00C7279B" w:rsidRDefault="00692E37" w:rsidP="00692E37">
      <w:pPr>
        <w:pStyle w:val="1"/>
        <w:spacing w:before="360" w:after="360" w:line="360" w:lineRule="auto"/>
        <w:rPr>
          <w:rFonts w:ascii="Times New Roman" w:eastAsia="黑体" w:hAnsi="Times New Roman" w:cs="Times New Roman"/>
          <w:sz w:val="28"/>
          <w:szCs w:val="28"/>
        </w:rPr>
      </w:pPr>
      <w:bookmarkStart w:id="132" w:name="_Toc56503440"/>
      <w:bookmarkStart w:id="133" w:name="_Toc18703"/>
      <w:bookmarkStart w:id="134" w:name="_Toc74058508"/>
      <w:bookmarkStart w:id="135" w:name="_Toc101709666"/>
      <w:r w:rsidRPr="00C7279B">
        <w:rPr>
          <w:rFonts w:ascii="Times New Roman" w:eastAsia="黑体" w:hAnsi="Times New Roman" w:cs="Times New Roman"/>
          <w:sz w:val="28"/>
          <w:szCs w:val="28"/>
        </w:rPr>
        <w:t>八、贯彻标准的要求和措施建议</w:t>
      </w:r>
      <w:bookmarkEnd w:id="132"/>
      <w:bookmarkEnd w:id="133"/>
      <w:bookmarkEnd w:id="134"/>
      <w:bookmarkEnd w:id="135"/>
    </w:p>
    <w:p w14:paraId="733999B3" w14:textId="77777777" w:rsidR="00692E37" w:rsidRPr="00C7279B" w:rsidRDefault="00692E37" w:rsidP="00692E37">
      <w:pPr>
        <w:spacing w:line="360" w:lineRule="auto"/>
        <w:ind w:firstLineChars="200" w:firstLine="480"/>
        <w:rPr>
          <w:rFonts w:ascii="仿宋_GB2312" w:eastAsia="仿宋_GB2312" w:hAnsi="Times New Roman" w:cs="Times New Roman"/>
          <w:sz w:val="24"/>
          <w:szCs w:val="24"/>
        </w:rPr>
      </w:pPr>
      <w:r w:rsidRPr="00C7279B">
        <w:rPr>
          <w:rFonts w:ascii="仿宋_GB2312" w:eastAsia="仿宋_GB2312" w:hAnsi="Times New Roman" w:cs="Times New Roman" w:hint="eastAsia"/>
          <w:sz w:val="24"/>
          <w:szCs w:val="24"/>
        </w:rPr>
        <w:t>为贯彻实施本行业标准，建议开展本标准的培训工作。</w:t>
      </w:r>
    </w:p>
    <w:p w14:paraId="03CA5B92" w14:textId="77777777" w:rsidR="00692E37" w:rsidRPr="00C7279B" w:rsidRDefault="00692E37" w:rsidP="00692E37">
      <w:pPr>
        <w:pStyle w:val="1"/>
        <w:spacing w:before="360" w:after="360" w:line="360" w:lineRule="auto"/>
        <w:rPr>
          <w:rFonts w:ascii="Times New Roman" w:eastAsia="黑体" w:hAnsi="Times New Roman" w:cs="Times New Roman"/>
          <w:sz w:val="28"/>
          <w:szCs w:val="28"/>
        </w:rPr>
      </w:pPr>
      <w:bookmarkStart w:id="136" w:name="_Toc56503441"/>
      <w:bookmarkStart w:id="137" w:name="_Toc24811"/>
      <w:bookmarkStart w:id="138" w:name="_Toc74058509"/>
      <w:bookmarkStart w:id="139" w:name="_Toc101709667"/>
      <w:r w:rsidRPr="00C7279B">
        <w:rPr>
          <w:rFonts w:ascii="Times New Roman" w:eastAsia="黑体" w:hAnsi="Times New Roman" w:cs="Times New Roman"/>
          <w:sz w:val="28"/>
          <w:szCs w:val="28"/>
        </w:rPr>
        <w:t>九、废止现行有关标准的建议</w:t>
      </w:r>
      <w:bookmarkEnd w:id="136"/>
      <w:bookmarkEnd w:id="137"/>
      <w:bookmarkEnd w:id="138"/>
      <w:bookmarkEnd w:id="139"/>
    </w:p>
    <w:p w14:paraId="0527A71E" w14:textId="77777777" w:rsidR="00692E37" w:rsidRPr="00C7279B" w:rsidRDefault="00692E37" w:rsidP="00692E37">
      <w:pPr>
        <w:spacing w:line="360" w:lineRule="auto"/>
        <w:ind w:firstLineChars="200" w:firstLine="480"/>
        <w:rPr>
          <w:rFonts w:ascii="仿宋_GB2312" w:eastAsia="仿宋_GB2312" w:hAnsi="Times New Roman" w:cs="Times New Roman"/>
          <w:sz w:val="24"/>
          <w:szCs w:val="24"/>
        </w:rPr>
      </w:pPr>
      <w:r w:rsidRPr="00C7279B">
        <w:rPr>
          <w:rFonts w:ascii="仿宋_GB2312" w:eastAsia="仿宋_GB2312" w:hAnsi="Times New Roman" w:cs="Times New Roman" w:hint="eastAsia"/>
          <w:sz w:val="24"/>
          <w:szCs w:val="24"/>
        </w:rPr>
        <w:t>无。</w:t>
      </w:r>
    </w:p>
    <w:p w14:paraId="5D42CA6A" w14:textId="77777777" w:rsidR="00692E37" w:rsidRPr="00C7279B" w:rsidRDefault="00692E37" w:rsidP="00692E37">
      <w:pPr>
        <w:pStyle w:val="1"/>
        <w:spacing w:before="360" w:after="360" w:line="360" w:lineRule="auto"/>
        <w:rPr>
          <w:rFonts w:ascii="Times New Roman" w:eastAsia="黑体" w:hAnsi="Times New Roman" w:cs="Times New Roman"/>
          <w:sz w:val="28"/>
          <w:szCs w:val="28"/>
        </w:rPr>
      </w:pPr>
      <w:bookmarkStart w:id="140" w:name="_Toc56503442"/>
      <w:bookmarkStart w:id="141" w:name="_Toc4797"/>
      <w:bookmarkStart w:id="142" w:name="_Toc74058510"/>
      <w:bookmarkStart w:id="143" w:name="_Toc101709668"/>
      <w:r w:rsidRPr="00C7279B">
        <w:rPr>
          <w:rFonts w:ascii="Times New Roman" w:eastAsia="黑体" w:hAnsi="Times New Roman" w:cs="Times New Roman"/>
          <w:sz w:val="28"/>
          <w:szCs w:val="28"/>
        </w:rPr>
        <w:t>十、其他应予说明的事项</w:t>
      </w:r>
      <w:bookmarkEnd w:id="140"/>
      <w:bookmarkEnd w:id="141"/>
      <w:bookmarkEnd w:id="142"/>
      <w:bookmarkEnd w:id="143"/>
    </w:p>
    <w:p w14:paraId="665C3E44" w14:textId="77777777" w:rsidR="00692E37" w:rsidRPr="00C7279B" w:rsidRDefault="00692E37" w:rsidP="00692E37">
      <w:pPr>
        <w:spacing w:line="360" w:lineRule="auto"/>
        <w:ind w:firstLineChars="200" w:firstLine="480"/>
        <w:rPr>
          <w:rFonts w:ascii="仿宋_GB2312" w:eastAsia="仿宋_GB2312" w:hAnsi="Times New Roman" w:cs="Times New Roman"/>
          <w:sz w:val="24"/>
          <w:szCs w:val="24"/>
        </w:rPr>
      </w:pPr>
      <w:r w:rsidRPr="00C7279B">
        <w:rPr>
          <w:rFonts w:ascii="仿宋_GB2312" w:eastAsia="仿宋_GB2312" w:hAnsi="Times New Roman" w:cs="Times New Roman"/>
          <w:sz w:val="24"/>
          <w:szCs w:val="24"/>
        </w:rPr>
        <w:t>无。</w:t>
      </w:r>
    </w:p>
    <w:p w14:paraId="388CFBAF" w14:textId="77777777" w:rsidR="00AB1C26" w:rsidRDefault="00AB1C26"/>
    <w:p w14:paraId="0D54D151" w14:textId="77777777" w:rsidR="00B60A84" w:rsidRDefault="00B60A84"/>
    <w:p w14:paraId="2B4ABAE9" w14:textId="77777777" w:rsidR="00B60A84" w:rsidRDefault="00B60A84"/>
    <w:p w14:paraId="4288A588" w14:textId="119FD1A0" w:rsidR="00B60A84" w:rsidRDefault="00B60A84" w:rsidP="00B60A84">
      <w:pPr>
        <w:spacing w:line="360" w:lineRule="auto"/>
        <w:jc w:val="right"/>
        <w:rPr>
          <w:rFonts w:ascii="Times New Roman" w:eastAsia="仿宋_GB2312" w:hAnsi="Times New Roman"/>
          <w:sz w:val="24"/>
          <w:szCs w:val="24"/>
        </w:rPr>
      </w:pPr>
      <w:r>
        <w:rPr>
          <w:rFonts w:ascii="Times New Roman" w:eastAsia="仿宋_GB2312" w:hAnsi="Times New Roman"/>
          <w:sz w:val="24"/>
          <w:szCs w:val="24"/>
        </w:rPr>
        <w:t>《</w:t>
      </w:r>
      <w:r w:rsidRPr="00B60A84">
        <w:rPr>
          <w:rFonts w:ascii="Times New Roman" w:eastAsia="仿宋_GB2312" w:hAnsi="Times New Roman" w:hint="eastAsia"/>
          <w:sz w:val="24"/>
          <w:szCs w:val="24"/>
        </w:rPr>
        <w:t>基于区块链的生猪肉品品质溯源信息采集规范</w:t>
      </w:r>
      <w:r>
        <w:rPr>
          <w:rFonts w:ascii="Times New Roman" w:eastAsia="仿宋_GB2312" w:hAnsi="Times New Roman"/>
          <w:sz w:val="24"/>
          <w:szCs w:val="24"/>
        </w:rPr>
        <w:t>》</w:t>
      </w:r>
      <w:r>
        <w:rPr>
          <w:rFonts w:ascii="Times New Roman" w:eastAsia="仿宋_GB2312" w:hAnsi="Times New Roman" w:hint="eastAsia"/>
          <w:sz w:val="24"/>
          <w:szCs w:val="24"/>
        </w:rPr>
        <w:t>标准</w:t>
      </w:r>
      <w:r>
        <w:rPr>
          <w:rFonts w:ascii="Times New Roman" w:eastAsia="仿宋_GB2312" w:hAnsi="Times New Roman"/>
          <w:sz w:val="24"/>
          <w:szCs w:val="24"/>
        </w:rPr>
        <w:t>起草组</w:t>
      </w:r>
    </w:p>
    <w:p w14:paraId="0F4326A1" w14:textId="0E029658" w:rsidR="00B60A84" w:rsidRDefault="00B60A84" w:rsidP="00B60A84">
      <w:pPr>
        <w:spacing w:line="360" w:lineRule="auto"/>
        <w:jc w:val="right"/>
        <w:rPr>
          <w:rFonts w:ascii="Times New Roman" w:eastAsia="仿宋_GB2312" w:hAnsi="Times New Roman"/>
          <w:sz w:val="24"/>
          <w:szCs w:val="24"/>
        </w:rPr>
      </w:pPr>
      <w:r>
        <w:rPr>
          <w:rFonts w:ascii="Times New Roman" w:eastAsia="仿宋_GB2312" w:hAnsi="Times New Roman" w:hint="eastAsia"/>
          <w:sz w:val="24"/>
          <w:szCs w:val="24"/>
        </w:rPr>
        <w:t>2022</w:t>
      </w:r>
      <w:r>
        <w:rPr>
          <w:rFonts w:ascii="Times New Roman" w:eastAsia="仿宋_GB2312" w:hAnsi="Times New Roman" w:hint="eastAsia"/>
          <w:sz w:val="24"/>
          <w:szCs w:val="24"/>
        </w:rPr>
        <w:t>年</w:t>
      </w:r>
      <w:r>
        <w:rPr>
          <w:rFonts w:ascii="Times New Roman" w:eastAsia="仿宋_GB2312" w:hAnsi="Times New Roman" w:hint="eastAsia"/>
          <w:sz w:val="24"/>
          <w:szCs w:val="24"/>
        </w:rPr>
        <w:t>4</w:t>
      </w:r>
      <w:bookmarkStart w:id="144" w:name="_GoBack"/>
      <w:bookmarkEnd w:id="144"/>
      <w:r>
        <w:rPr>
          <w:rFonts w:ascii="Times New Roman" w:eastAsia="仿宋_GB2312" w:hAnsi="Times New Roman" w:hint="eastAsia"/>
          <w:sz w:val="24"/>
          <w:szCs w:val="24"/>
        </w:rPr>
        <w:t>月</w:t>
      </w:r>
    </w:p>
    <w:p w14:paraId="41C790B1" w14:textId="77777777" w:rsidR="00B60A84" w:rsidRPr="00B60A84" w:rsidRDefault="00B60A84">
      <w:pPr>
        <w:rPr>
          <w:rFonts w:hint="eastAsia"/>
        </w:rPr>
        <w:sectPr w:rsidR="00B60A84" w:rsidRPr="00B60A84" w:rsidSect="00FB1313">
          <w:footerReference w:type="default" r:id="rId9"/>
          <w:pgSz w:w="11906" w:h="16838"/>
          <w:pgMar w:top="1440" w:right="1800" w:bottom="1440" w:left="1800" w:header="851" w:footer="992" w:gutter="0"/>
          <w:pgNumType w:start="1"/>
          <w:cols w:space="425"/>
          <w:docGrid w:type="lines" w:linePitch="312"/>
        </w:sectPr>
      </w:pPr>
    </w:p>
    <w:p w14:paraId="13A04411" w14:textId="77777777" w:rsidR="00AB1C26" w:rsidRDefault="00AB1C26" w:rsidP="00AB1C26">
      <w:pPr>
        <w:pStyle w:val="ac"/>
      </w:pPr>
      <w:r>
        <w:rPr>
          <w:rFonts w:hint="eastAsia"/>
        </w:rPr>
        <w:lastRenderedPageBreak/>
        <w:t>附录</w:t>
      </w:r>
      <w:r>
        <w:rPr>
          <w:rFonts w:hint="eastAsia"/>
        </w:rPr>
        <w:t>A</w:t>
      </w:r>
      <w:r>
        <w:rPr>
          <w:rFonts w:hint="eastAsia"/>
        </w:rPr>
        <w:t>未响应的专家意见及理由</w:t>
      </w:r>
    </w:p>
    <w:tbl>
      <w:tblPr>
        <w:tblStyle w:val="ab"/>
        <w:tblW w:w="8323" w:type="dxa"/>
        <w:tblLook w:val="04A0" w:firstRow="1" w:lastRow="0" w:firstColumn="1" w:lastColumn="0" w:noHBand="0" w:noVBand="1"/>
      </w:tblPr>
      <w:tblGrid>
        <w:gridCol w:w="1243"/>
        <w:gridCol w:w="2296"/>
        <w:gridCol w:w="4784"/>
      </w:tblGrid>
      <w:tr w:rsidR="00AB1C26" w:rsidRPr="00412452" w14:paraId="24F5AF5B" w14:textId="77777777" w:rsidTr="006855AF">
        <w:tc>
          <w:tcPr>
            <w:tcW w:w="1243" w:type="dxa"/>
          </w:tcPr>
          <w:p w14:paraId="065FEB57" w14:textId="77777777" w:rsidR="00AB1C26" w:rsidRPr="00412452" w:rsidRDefault="00AB1C26" w:rsidP="006855AF">
            <w:pPr>
              <w:jc w:val="center"/>
              <w:rPr>
                <w:rFonts w:ascii="宋体" w:hAnsi="宋体"/>
                <w:b/>
                <w:bCs/>
              </w:rPr>
            </w:pPr>
            <w:r w:rsidRPr="00412452">
              <w:rPr>
                <w:rFonts w:ascii="宋体" w:hAnsi="宋体" w:hint="eastAsia"/>
                <w:b/>
                <w:bCs/>
              </w:rPr>
              <w:t>专家</w:t>
            </w:r>
          </w:p>
        </w:tc>
        <w:tc>
          <w:tcPr>
            <w:tcW w:w="2296" w:type="dxa"/>
          </w:tcPr>
          <w:p w14:paraId="28D40DB2" w14:textId="77777777" w:rsidR="00AB1C26" w:rsidRPr="00412452" w:rsidRDefault="00AB1C26" w:rsidP="006855AF">
            <w:pPr>
              <w:jc w:val="center"/>
              <w:rPr>
                <w:rFonts w:ascii="宋体" w:hAnsi="宋体"/>
                <w:b/>
                <w:bCs/>
              </w:rPr>
            </w:pPr>
            <w:r w:rsidRPr="00412452">
              <w:rPr>
                <w:rFonts w:ascii="宋体" w:hAnsi="宋体" w:hint="eastAsia"/>
                <w:b/>
                <w:bCs/>
              </w:rPr>
              <w:t>未响应建议</w:t>
            </w:r>
          </w:p>
        </w:tc>
        <w:tc>
          <w:tcPr>
            <w:tcW w:w="4784" w:type="dxa"/>
          </w:tcPr>
          <w:p w14:paraId="6A1E3C21" w14:textId="77777777" w:rsidR="00AB1C26" w:rsidRPr="00412452" w:rsidRDefault="00AB1C26" w:rsidP="006855AF">
            <w:pPr>
              <w:jc w:val="center"/>
              <w:rPr>
                <w:rFonts w:ascii="宋体" w:hAnsi="宋体"/>
                <w:b/>
                <w:bCs/>
              </w:rPr>
            </w:pPr>
            <w:r w:rsidRPr="00412452">
              <w:rPr>
                <w:rFonts w:ascii="宋体" w:hAnsi="宋体" w:hint="eastAsia"/>
                <w:b/>
                <w:bCs/>
              </w:rPr>
              <w:t>理由</w:t>
            </w:r>
          </w:p>
        </w:tc>
      </w:tr>
      <w:tr w:rsidR="00AB1C26" w:rsidRPr="00412452" w14:paraId="02B3C708" w14:textId="77777777" w:rsidTr="006855AF">
        <w:tc>
          <w:tcPr>
            <w:tcW w:w="1243" w:type="dxa"/>
          </w:tcPr>
          <w:p w14:paraId="00550915" w14:textId="77777777" w:rsidR="00AB1C26" w:rsidRPr="00412452" w:rsidRDefault="00AB1C26" w:rsidP="006855AF">
            <w:pPr>
              <w:jc w:val="center"/>
              <w:rPr>
                <w:rFonts w:ascii="宋体" w:hAnsi="宋体"/>
              </w:rPr>
            </w:pPr>
            <w:r w:rsidRPr="00412452">
              <w:rPr>
                <w:rFonts w:ascii="宋体" w:hAnsi="宋体" w:hint="eastAsia"/>
              </w:rPr>
              <w:t>李春保</w:t>
            </w:r>
          </w:p>
        </w:tc>
        <w:tc>
          <w:tcPr>
            <w:tcW w:w="2296" w:type="dxa"/>
          </w:tcPr>
          <w:p w14:paraId="594A27FE" w14:textId="77777777" w:rsidR="00AB1C26" w:rsidRPr="00412452" w:rsidRDefault="00AB1C26" w:rsidP="006855AF">
            <w:pPr>
              <w:rPr>
                <w:rFonts w:ascii="宋体" w:hAnsi="宋体"/>
              </w:rPr>
            </w:pPr>
            <w:r w:rsidRPr="00412452">
              <w:rPr>
                <w:rFonts w:ascii="宋体" w:hAnsi="宋体" w:hint="eastAsia"/>
              </w:rPr>
              <w:t>建议2</w:t>
            </w:r>
            <w:r w:rsidRPr="00412452">
              <w:rPr>
                <w:rFonts w:ascii="宋体" w:hAnsi="宋体"/>
              </w:rPr>
              <w:t xml:space="preserve"> </w:t>
            </w:r>
          </w:p>
        </w:tc>
        <w:tc>
          <w:tcPr>
            <w:tcW w:w="4784" w:type="dxa"/>
          </w:tcPr>
          <w:p w14:paraId="0CED326A" w14:textId="77777777" w:rsidR="00AB1C26" w:rsidRPr="00412452" w:rsidRDefault="00AB1C26" w:rsidP="006855AF">
            <w:pPr>
              <w:rPr>
                <w:rFonts w:ascii="宋体" w:hAnsi="宋体"/>
              </w:rPr>
            </w:pPr>
            <w:r w:rsidRPr="00412452">
              <w:rPr>
                <w:rFonts w:ascii="宋体" w:hAnsi="宋体" w:hint="eastAsia"/>
              </w:rPr>
              <w:t>这部分是对各环节的说明，并不是对概念的定义</w:t>
            </w:r>
          </w:p>
        </w:tc>
      </w:tr>
      <w:tr w:rsidR="00AB1C26" w:rsidRPr="00412452" w14:paraId="3753FC6A" w14:textId="77777777" w:rsidTr="006855AF">
        <w:tc>
          <w:tcPr>
            <w:tcW w:w="1243" w:type="dxa"/>
          </w:tcPr>
          <w:p w14:paraId="45E72C10" w14:textId="77777777" w:rsidR="00AB1C26" w:rsidRPr="00412452" w:rsidRDefault="00AB1C26" w:rsidP="006855AF">
            <w:pPr>
              <w:jc w:val="center"/>
              <w:rPr>
                <w:rFonts w:ascii="宋体" w:hAnsi="宋体"/>
              </w:rPr>
            </w:pPr>
          </w:p>
        </w:tc>
        <w:tc>
          <w:tcPr>
            <w:tcW w:w="2296" w:type="dxa"/>
          </w:tcPr>
          <w:p w14:paraId="50923775" w14:textId="77777777" w:rsidR="00AB1C26" w:rsidRPr="00412452" w:rsidRDefault="00AB1C26" w:rsidP="006855AF">
            <w:pPr>
              <w:rPr>
                <w:rFonts w:ascii="宋体" w:hAnsi="宋体"/>
              </w:rPr>
            </w:pPr>
            <w:r w:rsidRPr="00412452">
              <w:rPr>
                <w:rFonts w:ascii="宋体" w:hAnsi="宋体" w:hint="eastAsia"/>
              </w:rPr>
              <w:t>建议3</w:t>
            </w:r>
          </w:p>
        </w:tc>
        <w:tc>
          <w:tcPr>
            <w:tcW w:w="4784" w:type="dxa"/>
          </w:tcPr>
          <w:p w14:paraId="14666597" w14:textId="77777777" w:rsidR="00AB1C26" w:rsidRPr="00412452" w:rsidRDefault="00AB1C26" w:rsidP="006855AF">
            <w:pPr>
              <w:rPr>
                <w:rFonts w:ascii="宋体" w:hAnsi="宋体"/>
              </w:rPr>
            </w:pPr>
            <w:r w:rsidRPr="00412452">
              <w:rPr>
                <w:rFonts w:ascii="宋体" w:hAnsi="宋体" w:hint="eastAsia"/>
              </w:rPr>
              <w:t>已做其他修改</w:t>
            </w:r>
          </w:p>
        </w:tc>
      </w:tr>
      <w:tr w:rsidR="00AB1C26" w:rsidRPr="00412452" w14:paraId="526DBF2E" w14:textId="77777777" w:rsidTr="006855AF">
        <w:tc>
          <w:tcPr>
            <w:tcW w:w="1243" w:type="dxa"/>
          </w:tcPr>
          <w:p w14:paraId="2C074EF1" w14:textId="77777777" w:rsidR="00AB1C26" w:rsidRPr="00412452" w:rsidRDefault="00AB1C26" w:rsidP="006855AF">
            <w:pPr>
              <w:jc w:val="center"/>
              <w:rPr>
                <w:rFonts w:ascii="宋体" w:hAnsi="宋体"/>
              </w:rPr>
            </w:pPr>
            <w:r w:rsidRPr="00412452">
              <w:rPr>
                <w:rFonts w:ascii="宋体" w:hAnsi="宋体" w:hint="eastAsia"/>
              </w:rPr>
              <w:t>郑乾坤</w:t>
            </w:r>
          </w:p>
        </w:tc>
        <w:tc>
          <w:tcPr>
            <w:tcW w:w="2296" w:type="dxa"/>
          </w:tcPr>
          <w:p w14:paraId="2F6C44A0" w14:textId="77777777" w:rsidR="00AB1C26" w:rsidRPr="00412452" w:rsidRDefault="00AB1C26" w:rsidP="006855AF">
            <w:pPr>
              <w:rPr>
                <w:rFonts w:ascii="宋体" w:hAnsi="宋体"/>
              </w:rPr>
            </w:pPr>
            <w:r w:rsidRPr="00412452">
              <w:rPr>
                <w:rFonts w:ascii="宋体" w:hAnsi="宋体" w:hint="eastAsia"/>
              </w:rPr>
              <w:t>建议7</w:t>
            </w:r>
          </w:p>
        </w:tc>
        <w:tc>
          <w:tcPr>
            <w:tcW w:w="4784" w:type="dxa"/>
          </w:tcPr>
          <w:p w14:paraId="67917621" w14:textId="77777777" w:rsidR="00AB1C26" w:rsidRPr="00412452" w:rsidRDefault="00AB1C26" w:rsidP="006855AF">
            <w:pPr>
              <w:rPr>
                <w:rFonts w:ascii="宋体" w:hAnsi="宋体"/>
              </w:rPr>
            </w:pPr>
            <w:r w:rsidRPr="00412452">
              <w:rPr>
                <w:rFonts w:ascii="宋体" w:hAnsi="宋体" w:hint="eastAsia"/>
              </w:rPr>
              <w:t>注册时会给各主体单位统一的ID</w:t>
            </w:r>
          </w:p>
        </w:tc>
      </w:tr>
      <w:tr w:rsidR="00AB1C26" w:rsidRPr="00412452" w14:paraId="70C004F0" w14:textId="77777777" w:rsidTr="006855AF">
        <w:tc>
          <w:tcPr>
            <w:tcW w:w="1243" w:type="dxa"/>
          </w:tcPr>
          <w:p w14:paraId="574C36D4" w14:textId="77777777" w:rsidR="00AB1C26" w:rsidRPr="00412452" w:rsidRDefault="00AB1C26" w:rsidP="006855AF">
            <w:pPr>
              <w:jc w:val="center"/>
              <w:rPr>
                <w:rFonts w:ascii="宋体" w:hAnsi="宋体"/>
              </w:rPr>
            </w:pPr>
          </w:p>
        </w:tc>
        <w:tc>
          <w:tcPr>
            <w:tcW w:w="2296" w:type="dxa"/>
          </w:tcPr>
          <w:p w14:paraId="21E04B2B" w14:textId="77777777" w:rsidR="00AB1C26" w:rsidRPr="00412452" w:rsidRDefault="00AB1C26" w:rsidP="006855AF">
            <w:pPr>
              <w:rPr>
                <w:rFonts w:ascii="宋体" w:hAnsi="宋体"/>
              </w:rPr>
            </w:pPr>
            <w:r w:rsidRPr="00412452">
              <w:rPr>
                <w:rFonts w:ascii="宋体" w:hAnsi="宋体" w:hint="eastAsia"/>
              </w:rPr>
              <w:t>建议8</w:t>
            </w:r>
          </w:p>
        </w:tc>
        <w:tc>
          <w:tcPr>
            <w:tcW w:w="4784" w:type="dxa"/>
          </w:tcPr>
          <w:p w14:paraId="34B07688" w14:textId="77777777" w:rsidR="00AB1C26" w:rsidRPr="00412452" w:rsidRDefault="00AB1C26" w:rsidP="006855AF">
            <w:pPr>
              <w:rPr>
                <w:rFonts w:ascii="宋体" w:hAnsi="宋体"/>
              </w:rPr>
            </w:pPr>
            <w:r w:rsidRPr="00412452">
              <w:rPr>
                <w:rFonts w:ascii="宋体" w:hAnsi="宋体" w:hint="eastAsia"/>
              </w:rPr>
              <w:t>溯源的就是单头猪</w:t>
            </w:r>
          </w:p>
        </w:tc>
      </w:tr>
      <w:tr w:rsidR="00AB1C26" w:rsidRPr="00412452" w14:paraId="10B3B107" w14:textId="77777777" w:rsidTr="006855AF">
        <w:tc>
          <w:tcPr>
            <w:tcW w:w="1243" w:type="dxa"/>
          </w:tcPr>
          <w:p w14:paraId="118A5A9C" w14:textId="77777777" w:rsidR="00AB1C26" w:rsidRPr="00412452" w:rsidRDefault="00AB1C26" w:rsidP="006855AF">
            <w:pPr>
              <w:jc w:val="center"/>
              <w:rPr>
                <w:rFonts w:ascii="宋体" w:hAnsi="宋体"/>
              </w:rPr>
            </w:pPr>
          </w:p>
        </w:tc>
        <w:tc>
          <w:tcPr>
            <w:tcW w:w="2296" w:type="dxa"/>
          </w:tcPr>
          <w:p w14:paraId="03C2CA0C" w14:textId="77777777" w:rsidR="00AB1C26" w:rsidRPr="00412452" w:rsidRDefault="00AB1C26" w:rsidP="006855AF">
            <w:pPr>
              <w:rPr>
                <w:rFonts w:ascii="宋体" w:hAnsi="宋体"/>
              </w:rPr>
            </w:pPr>
            <w:r w:rsidRPr="00412452">
              <w:rPr>
                <w:rFonts w:ascii="宋体" w:hAnsi="宋体" w:hint="eastAsia"/>
              </w:rPr>
              <w:t>建议</w:t>
            </w:r>
            <w:r w:rsidRPr="00412452">
              <w:rPr>
                <w:rFonts w:ascii="宋体" w:hAnsi="宋体"/>
              </w:rPr>
              <w:t>9</w:t>
            </w:r>
          </w:p>
        </w:tc>
        <w:tc>
          <w:tcPr>
            <w:tcW w:w="4784" w:type="dxa"/>
          </w:tcPr>
          <w:p w14:paraId="62CDEAC0" w14:textId="77777777" w:rsidR="00AB1C26" w:rsidRPr="00412452" w:rsidRDefault="00AB1C26" w:rsidP="006855AF">
            <w:pPr>
              <w:rPr>
                <w:rFonts w:ascii="宋体" w:hAnsi="宋体"/>
              </w:rPr>
            </w:pPr>
            <w:r w:rsidRPr="00412452">
              <w:rPr>
                <w:rFonts w:ascii="宋体" w:hAnsi="宋体" w:hint="eastAsia"/>
              </w:rPr>
              <w:t>溯源需要细化到每头猪</w:t>
            </w:r>
          </w:p>
        </w:tc>
      </w:tr>
      <w:tr w:rsidR="00AB1C26" w:rsidRPr="00412452" w14:paraId="04CC49FE" w14:textId="77777777" w:rsidTr="006855AF">
        <w:tc>
          <w:tcPr>
            <w:tcW w:w="1243" w:type="dxa"/>
          </w:tcPr>
          <w:p w14:paraId="589B14E3" w14:textId="77777777" w:rsidR="00AB1C26" w:rsidRPr="00412452" w:rsidRDefault="00AB1C26" w:rsidP="006855AF">
            <w:pPr>
              <w:jc w:val="center"/>
              <w:rPr>
                <w:rFonts w:ascii="宋体" w:hAnsi="宋体"/>
              </w:rPr>
            </w:pPr>
            <w:r w:rsidRPr="00412452">
              <w:rPr>
                <w:rFonts w:ascii="宋体" w:hAnsi="宋体" w:hint="eastAsia"/>
              </w:rPr>
              <w:t>戴瑞彤</w:t>
            </w:r>
          </w:p>
        </w:tc>
        <w:tc>
          <w:tcPr>
            <w:tcW w:w="2296" w:type="dxa"/>
          </w:tcPr>
          <w:p w14:paraId="507D1CE9" w14:textId="77777777" w:rsidR="00AB1C26" w:rsidRPr="00412452" w:rsidRDefault="00AB1C26" w:rsidP="006855AF">
            <w:pPr>
              <w:rPr>
                <w:rFonts w:ascii="宋体" w:hAnsi="宋体"/>
              </w:rPr>
            </w:pPr>
            <w:r w:rsidRPr="00412452">
              <w:rPr>
                <w:rFonts w:ascii="宋体" w:hAnsi="宋体" w:hint="eastAsia"/>
              </w:rPr>
              <w:t>建议6</w:t>
            </w:r>
          </w:p>
        </w:tc>
        <w:tc>
          <w:tcPr>
            <w:tcW w:w="4784" w:type="dxa"/>
          </w:tcPr>
          <w:p w14:paraId="6ACAE551" w14:textId="77777777" w:rsidR="00AB1C26" w:rsidRPr="00412452" w:rsidRDefault="00AB1C26" w:rsidP="006855AF">
            <w:pPr>
              <w:rPr>
                <w:rFonts w:ascii="宋体" w:hAnsi="宋体"/>
              </w:rPr>
            </w:pPr>
            <w:r w:rsidRPr="00412452">
              <w:rPr>
                <w:rFonts w:ascii="宋体" w:hAnsi="宋体" w:hint="eastAsia"/>
              </w:rPr>
              <w:t>有单独的运输环节，包括生猪运输和成品运输</w:t>
            </w:r>
          </w:p>
        </w:tc>
      </w:tr>
      <w:tr w:rsidR="00AB1C26" w:rsidRPr="00412452" w14:paraId="13E706F3" w14:textId="77777777" w:rsidTr="006855AF">
        <w:tc>
          <w:tcPr>
            <w:tcW w:w="1243" w:type="dxa"/>
          </w:tcPr>
          <w:p w14:paraId="2C3F489A" w14:textId="77777777" w:rsidR="00AB1C26" w:rsidRPr="00412452" w:rsidRDefault="00AB1C26" w:rsidP="006855AF">
            <w:pPr>
              <w:jc w:val="center"/>
              <w:rPr>
                <w:rFonts w:ascii="宋体" w:hAnsi="宋体"/>
              </w:rPr>
            </w:pPr>
          </w:p>
        </w:tc>
        <w:tc>
          <w:tcPr>
            <w:tcW w:w="2296" w:type="dxa"/>
          </w:tcPr>
          <w:p w14:paraId="12D0FFAF" w14:textId="77777777" w:rsidR="00AB1C26" w:rsidRPr="00412452" w:rsidRDefault="00AB1C26" w:rsidP="006855AF">
            <w:pPr>
              <w:rPr>
                <w:rFonts w:ascii="宋体" w:hAnsi="宋体"/>
              </w:rPr>
            </w:pPr>
            <w:r w:rsidRPr="00412452">
              <w:rPr>
                <w:rFonts w:ascii="宋体" w:hAnsi="宋体" w:hint="eastAsia"/>
              </w:rPr>
              <w:t>建议8</w:t>
            </w:r>
          </w:p>
        </w:tc>
        <w:tc>
          <w:tcPr>
            <w:tcW w:w="4784" w:type="dxa"/>
          </w:tcPr>
          <w:p w14:paraId="76ED97D7" w14:textId="77777777" w:rsidR="00AB1C26" w:rsidRPr="00412452" w:rsidRDefault="00AB1C26" w:rsidP="006855AF">
            <w:pPr>
              <w:rPr>
                <w:rFonts w:ascii="宋体" w:hAnsi="宋体"/>
              </w:rPr>
            </w:pPr>
            <w:r w:rsidRPr="00412452">
              <w:rPr>
                <w:rFonts w:ascii="宋体" w:hAnsi="宋体" w:hint="eastAsia"/>
              </w:rPr>
              <w:t>已做其他修改</w:t>
            </w:r>
          </w:p>
        </w:tc>
      </w:tr>
      <w:tr w:rsidR="00AB1C26" w:rsidRPr="00412452" w14:paraId="130DABCB" w14:textId="77777777" w:rsidTr="006855AF">
        <w:tc>
          <w:tcPr>
            <w:tcW w:w="1243" w:type="dxa"/>
          </w:tcPr>
          <w:p w14:paraId="210244DD" w14:textId="77777777" w:rsidR="00AB1C26" w:rsidRPr="00412452" w:rsidRDefault="00AB1C26" w:rsidP="006855AF">
            <w:pPr>
              <w:jc w:val="center"/>
              <w:rPr>
                <w:rFonts w:ascii="宋体" w:hAnsi="宋体"/>
              </w:rPr>
            </w:pPr>
          </w:p>
        </w:tc>
        <w:tc>
          <w:tcPr>
            <w:tcW w:w="2296" w:type="dxa"/>
          </w:tcPr>
          <w:p w14:paraId="6F1888AE" w14:textId="77777777" w:rsidR="00AB1C26" w:rsidRPr="00412452" w:rsidRDefault="00AB1C26" w:rsidP="006855AF">
            <w:pPr>
              <w:rPr>
                <w:rFonts w:ascii="宋体" w:hAnsi="宋体"/>
              </w:rPr>
            </w:pPr>
            <w:r w:rsidRPr="00412452">
              <w:rPr>
                <w:rFonts w:ascii="宋体" w:hAnsi="宋体" w:hint="eastAsia"/>
              </w:rPr>
              <w:t>建议1</w:t>
            </w:r>
            <w:r w:rsidRPr="00412452">
              <w:rPr>
                <w:rFonts w:ascii="宋体" w:hAnsi="宋体"/>
              </w:rPr>
              <w:t>1</w:t>
            </w:r>
          </w:p>
        </w:tc>
        <w:tc>
          <w:tcPr>
            <w:tcW w:w="4784" w:type="dxa"/>
          </w:tcPr>
          <w:p w14:paraId="1B407678" w14:textId="77777777" w:rsidR="00AB1C26" w:rsidRPr="00412452" w:rsidRDefault="00AB1C26" w:rsidP="006855AF">
            <w:pPr>
              <w:rPr>
                <w:rFonts w:ascii="宋体" w:hAnsi="宋体"/>
              </w:rPr>
            </w:pPr>
            <w:r w:rsidRPr="00412452">
              <w:rPr>
                <w:rFonts w:ascii="宋体" w:hAnsi="宋体" w:hint="eastAsia"/>
              </w:rPr>
              <w:t>另有标准规定。</w:t>
            </w:r>
          </w:p>
        </w:tc>
      </w:tr>
      <w:tr w:rsidR="00AB1C26" w:rsidRPr="00412452" w14:paraId="1AFFA5AF" w14:textId="77777777" w:rsidTr="006855AF">
        <w:tc>
          <w:tcPr>
            <w:tcW w:w="1243" w:type="dxa"/>
          </w:tcPr>
          <w:p w14:paraId="0E844831" w14:textId="77777777" w:rsidR="00AB1C26" w:rsidRPr="00412452" w:rsidRDefault="00AB1C26" w:rsidP="006855AF">
            <w:pPr>
              <w:jc w:val="center"/>
              <w:rPr>
                <w:rFonts w:ascii="宋体" w:hAnsi="宋体"/>
              </w:rPr>
            </w:pPr>
            <w:r w:rsidRPr="00412452">
              <w:rPr>
                <w:rFonts w:ascii="宋体" w:hAnsi="宋体" w:hint="eastAsia"/>
              </w:rPr>
              <w:t>王众</w:t>
            </w:r>
          </w:p>
        </w:tc>
        <w:tc>
          <w:tcPr>
            <w:tcW w:w="2296" w:type="dxa"/>
          </w:tcPr>
          <w:p w14:paraId="03D2312F" w14:textId="77777777" w:rsidR="00AB1C26" w:rsidRPr="00412452" w:rsidRDefault="00AB1C26" w:rsidP="006855AF">
            <w:pPr>
              <w:rPr>
                <w:rFonts w:ascii="宋体" w:hAnsi="宋体"/>
              </w:rPr>
            </w:pPr>
            <w:r w:rsidRPr="00412452">
              <w:rPr>
                <w:rFonts w:ascii="宋体" w:hAnsi="宋体" w:hint="eastAsia"/>
              </w:rPr>
              <w:t>建议9</w:t>
            </w:r>
          </w:p>
        </w:tc>
        <w:tc>
          <w:tcPr>
            <w:tcW w:w="4784" w:type="dxa"/>
          </w:tcPr>
          <w:p w14:paraId="31B58016" w14:textId="77777777" w:rsidR="00AB1C26" w:rsidRPr="00412452" w:rsidRDefault="00AB1C26" w:rsidP="006855AF">
            <w:pPr>
              <w:rPr>
                <w:rFonts w:ascii="宋体" w:hAnsi="宋体"/>
              </w:rPr>
            </w:pPr>
            <w:r w:rsidRPr="00412452">
              <w:rPr>
                <w:rFonts w:ascii="宋体" w:hAnsi="宋体" w:hint="eastAsia"/>
              </w:rPr>
              <w:t>详细信息在信息采集内容中有体现</w:t>
            </w:r>
          </w:p>
        </w:tc>
      </w:tr>
      <w:tr w:rsidR="00AB1C26" w:rsidRPr="00412452" w14:paraId="16A1B5DB" w14:textId="77777777" w:rsidTr="006855AF">
        <w:tc>
          <w:tcPr>
            <w:tcW w:w="1243" w:type="dxa"/>
          </w:tcPr>
          <w:p w14:paraId="5C83EE4F" w14:textId="77777777" w:rsidR="00AB1C26" w:rsidRPr="00412452" w:rsidRDefault="00AB1C26" w:rsidP="006855AF">
            <w:pPr>
              <w:jc w:val="center"/>
              <w:rPr>
                <w:rFonts w:ascii="宋体" w:hAnsi="宋体"/>
              </w:rPr>
            </w:pPr>
          </w:p>
        </w:tc>
        <w:tc>
          <w:tcPr>
            <w:tcW w:w="2296" w:type="dxa"/>
          </w:tcPr>
          <w:p w14:paraId="4C5A2E55" w14:textId="77777777" w:rsidR="00AB1C26" w:rsidRPr="00412452" w:rsidRDefault="00AB1C26" w:rsidP="006855AF">
            <w:pPr>
              <w:rPr>
                <w:rFonts w:ascii="宋体" w:hAnsi="宋体"/>
              </w:rPr>
            </w:pPr>
            <w:r w:rsidRPr="00412452">
              <w:rPr>
                <w:rFonts w:ascii="宋体" w:hAnsi="宋体" w:hint="eastAsia"/>
              </w:rPr>
              <w:t>建议1</w:t>
            </w:r>
            <w:r w:rsidRPr="00412452">
              <w:rPr>
                <w:rFonts w:ascii="宋体" w:hAnsi="宋体"/>
              </w:rPr>
              <w:t>0</w:t>
            </w:r>
          </w:p>
        </w:tc>
        <w:tc>
          <w:tcPr>
            <w:tcW w:w="4784" w:type="dxa"/>
          </w:tcPr>
          <w:p w14:paraId="3AB0405B" w14:textId="77777777" w:rsidR="00AB1C26" w:rsidRPr="00412452" w:rsidRDefault="00AB1C26" w:rsidP="006855AF">
            <w:pPr>
              <w:rPr>
                <w:rFonts w:ascii="宋体" w:hAnsi="宋体"/>
              </w:rPr>
            </w:pPr>
            <w:r w:rsidRPr="00412452">
              <w:rPr>
                <w:rFonts w:ascii="宋体" w:hAnsi="宋体" w:hint="eastAsia"/>
              </w:rPr>
              <w:t>本标准注重生猪肉品品质，有必要将追溯单元定为个体，并记录饲养、疫苗、病历信息</w:t>
            </w:r>
          </w:p>
        </w:tc>
      </w:tr>
      <w:tr w:rsidR="00AB1C26" w:rsidRPr="00412452" w14:paraId="5E10FBEF" w14:textId="77777777" w:rsidTr="006855AF">
        <w:tc>
          <w:tcPr>
            <w:tcW w:w="1243" w:type="dxa"/>
          </w:tcPr>
          <w:p w14:paraId="54CA6162" w14:textId="77777777" w:rsidR="00AB1C26" w:rsidRPr="00412452" w:rsidRDefault="00AB1C26" w:rsidP="006855AF">
            <w:pPr>
              <w:jc w:val="center"/>
              <w:rPr>
                <w:rFonts w:ascii="宋体" w:hAnsi="宋体"/>
              </w:rPr>
            </w:pPr>
            <w:r w:rsidRPr="00412452">
              <w:rPr>
                <w:rFonts w:ascii="宋体" w:hAnsi="宋体" w:hint="eastAsia"/>
              </w:rPr>
              <w:t>闵成军</w:t>
            </w:r>
          </w:p>
        </w:tc>
        <w:tc>
          <w:tcPr>
            <w:tcW w:w="2296" w:type="dxa"/>
          </w:tcPr>
          <w:p w14:paraId="7306C9BC" w14:textId="77777777" w:rsidR="00AB1C26" w:rsidRPr="00412452" w:rsidRDefault="00AB1C26" w:rsidP="006855AF">
            <w:pPr>
              <w:rPr>
                <w:rFonts w:ascii="宋体" w:hAnsi="宋体"/>
              </w:rPr>
            </w:pPr>
            <w:r w:rsidRPr="00412452">
              <w:rPr>
                <w:rFonts w:ascii="宋体" w:hAnsi="宋体" w:hint="eastAsia"/>
              </w:rPr>
              <w:t>建议3</w:t>
            </w:r>
          </w:p>
        </w:tc>
        <w:tc>
          <w:tcPr>
            <w:tcW w:w="4784" w:type="dxa"/>
          </w:tcPr>
          <w:p w14:paraId="66762908" w14:textId="77777777" w:rsidR="00AB1C26" w:rsidRPr="00412452" w:rsidRDefault="00AB1C26" w:rsidP="006855AF">
            <w:pPr>
              <w:rPr>
                <w:rFonts w:ascii="宋体" w:hAnsi="宋体"/>
              </w:rPr>
            </w:pPr>
            <w:r w:rsidRPr="00412452">
              <w:rPr>
                <w:rFonts w:ascii="宋体" w:hAnsi="宋体" w:hint="eastAsia"/>
              </w:rPr>
              <w:t>有必要分清不同环节</w:t>
            </w:r>
          </w:p>
        </w:tc>
      </w:tr>
      <w:tr w:rsidR="00AB1C26" w:rsidRPr="00412452" w14:paraId="423FEED1" w14:textId="77777777" w:rsidTr="006855AF">
        <w:tc>
          <w:tcPr>
            <w:tcW w:w="1243" w:type="dxa"/>
          </w:tcPr>
          <w:p w14:paraId="4C9DEC78" w14:textId="77777777" w:rsidR="00AB1C26" w:rsidRPr="00412452" w:rsidRDefault="00AB1C26" w:rsidP="006855AF">
            <w:pPr>
              <w:jc w:val="center"/>
              <w:rPr>
                <w:rFonts w:ascii="宋体" w:hAnsi="宋体"/>
              </w:rPr>
            </w:pPr>
          </w:p>
        </w:tc>
        <w:tc>
          <w:tcPr>
            <w:tcW w:w="2296" w:type="dxa"/>
          </w:tcPr>
          <w:p w14:paraId="61859FF8" w14:textId="77777777" w:rsidR="00AB1C26" w:rsidRPr="00412452" w:rsidRDefault="00AB1C26" w:rsidP="006855AF">
            <w:pPr>
              <w:rPr>
                <w:rFonts w:ascii="宋体" w:hAnsi="宋体"/>
              </w:rPr>
            </w:pPr>
            <w:r w:rsidRPr="00412452">
              <w:rPr>
                <w:rFonts w:ascii="宋体" w:hAnsi="宋体" w:hint="eastAsia"/>
              </w:rPr>
              <w:t>建议5、6、7、8、9</w:t>
            </w:r>
          </w:p>
        </w:tc>
        <w:tc>
          <w:tcPr>
            <w:tcW w:w="4784" w:type="dxa"/>
          </w:tcPr>
          <w:p w14:paraId="5E56C7E8" w14:textId="77777777" w:rsidR="00AB1C26" w:rsidRPr="00412452" w:rsidRDefault="00AB1C26" w:rsidP="006855AF">
            <w:pPr>
              <w:rPr>
                <w:rFonts w:ascii="宋体" w:hAnsi="宋体"/>
              </w:rPr>
            </w:pPr>
            <w:r w:rsidRPr="00412452">
              <w:rPr>
                <w:rFonts w:ascii="宋体" w:hAnsi="宋体" w:hint="eastAsia"/>
              </w:rPr>
              <w:t>已做其他修改</w:t>
            </w:r>
          </w:p>
        </w:tc>
      </w:tr>
      <w:tr w:rsidR="00AB1C26" w:rsidRPr="00412452" w14:paraId="006D0A0E" w14:textId="77777777" w:rsidTr="006855AF">
        <w:tc>
          <w:tcPr>
            <w:tcW w:w="1243" w:type="dxa"/>
          </w:tcPr>
          <w:p w14:paraId="29B9921B" w14:textId="77777777" w:rsidR="00AB1C26" w:rsidRPr="00412452" w:rsidRDefault="00AB1C26" w:rsidP="006855AF">
            <w:pPr>
              <w:jc w:val="center"/>
              <w:rPr>
                <w:rFonts w:ascii="宋体" w:hAnsi="宋体"/>
              </w:rPr>
            </w:pPr>
          </w:p>
        </w:tc>
        <w:tc>
          <w:tcPr>
            <w:tcW w:w="2296" w:type="dxa"/>
          </w:tcPr>
          <w:p w14:paraId="4F26E8E7" w14:textId="77777777" w:rsidR="00AB1C26" w:rsidRPr="00412452" w:rsidRDefault="00AB1C26" w:rsidP="006855AF">
            <w:pPr>
              <w:rPr>
                <w:rFonts w:ascii="宋体" w:hAnsi="宋体"/>
              </w:rPr>
            </w:pPr>
            <w:r w:rsidRPr="00412452">
              <w:rPr>
                <w:rFonts w:ascii="宋体" w:hAnsi="宋体" w:hint="eastAsia"/>
              </w:rPr>
              <w:t>建议</w:t>
            </w:r>
            <w:r w:rsidRPr="00412452">
              <w:rPr>
                <w:rFonts w:ascii="宋体" w:hAnsi="宋体"/>
              </w:rPr>
              <w:t>11</w:t>
            </w:r>
          </w:p>
        </w:tc>
        <w:tc>
          <w:tcPr>
            <w:tcW w:w="4784" w:type="dxa"/>
          </w:tcPr>
          <w:p w14:paraId="22C1D09E" w14:textId="77777777" w:rsidR="00AB1C26" w:rsidRPr="00412452" w:rsidRDefault="00AB1C26" w:rsidP="006855AF">
            <w:pPr>
              <w:rPr>
                <w:rFonts w:ascii="宋体" w:hAnsi="宋体"/>
              </w:rPr>
            </w:pPr>
            <w:r w:rsidRPr="00412452">
              <w:rPr>
                <w:rFonts w:ascii="宋体" w:hAnsi="宋体" w:hint="eastAsia"/>
              </w:rPr>
              <w:t>生猪肉</w:t>
            </w:r>
            <w:proofErr w:type="gramStart"/>
            <w:r w:rsidRPr="00412452">
              <w:rPr>
                <w:rFonts w:ascii="宋体" w:hAnsi="宋体" w:hint="eastAsia"/>
              </w:rPr>
              <w:t>品全产业链都</w:t>
            </w:r>
            <w:proofErr w:type="gramEnd"/>
            <w:r w:rsidRPr="00412452">
              <w:rPr>
                <w:rFonts w:ascii="宋体" w:hAnsi="宋体" w:hint="eastAsia"/>
              </w:rPr>
              <w:t>在本标准考虑范围内</w:t>
            </w:r>
          </w:p>
        </w:tc>
      </w:tr>
      <w:tr w:rsidR="00AB1C26" w:rsidRPr="00412452" w14:paraId="0F074D97" w14:textId="77777777" w:rsidTr="006855AF">
        <w:tc>
          <w:tcPr>
            <w:tcW w:w="1243" w:type="dxa"/>
          </w:tcPr>
          <w:p w14:paraId="72276797" w14:textId="77777777" w:rsidR="00AB1C26" w:rsidRPr="00412452" w:rsidRDefault="00AB1C26" w:rsidP="006855AF">
            <w:pPr>
              <w:jc w:val="center"/>
              <w:rPr>
                <w:rFonts w:ascii="宋体" w:hAnsi="宋体"/>
              </w:rPr>
            </w:pPr>
            <w:r w:rsidRPr="00412452">
              <w:rPr>
                <w:rFonts w:ascii="宋体" w:hAnsi="宋体" w:hint="eastAsia"/>
              </w:rPr>
              <w:t>汤晓艳</w:t>
            </w:r>
          </w:p>
        </w:tc>
        <w:tc>
          <w:tcPr>
            <w:tcW w:w="2296" w:type="dxa"/>
          </w:tcPr>
          <w:p w14:paraId="6CBE0803" w14:textId="77777777" w:rsidR="00AB1C26" w:rsidRPr="00412452" w:rsidRDefault="00AB1C26" w:rsidP="006855AF">
            <w:pPr>
              <w:rPr>
                <w:rFonts w:ascii="宋体" w:hAnsi="宋体"/>
              </w:rPr>
            </w:pPr>
            <w:r>
              <w:rPr>
                <w:rFonts w:ascii="宋体" w:hAnsi="宋体" w:hint="eastAsia"/>
              </w:rPr>
              <w:t>建议5</w:t>
            </w:r>
          </w:p>
        </w:tc>
        <w:tc>
          <w:tcPr>
            <w:tcW w:w="4784" w:type="dxa"/>
          </w:tcPr>
          <w:p w14:paraId="51463FB8" w14:textId="77777777" w:rsidR="00AB1C26" w:rsidRPr="00412452" w:rsidRDefault="00AB1C26" w:rsidP="006855AF">
            <w:pPr>
              <w:rPr>
                <w:rFonts w:ascii="宋体" w:hAnsi="宋体"/>
              </w:rPr>
            </w:pPr>
            <w:r w:rsidRPr="0070616D">
              <w:rPr>
                <w:rFonts w:ascii="宋体" w:hAnsi="宋体" w:hint="eastAsia"/>
              </w:rPr>
              <w:t>已做其他修改</w:t>
            </w:r>
          </w:p>
        </w:tc>
      </w:tr>
      <w:tr w:rsidR="00AB1C26" w:rsidRPr="00412452" w14:paraId="5224373C" w14:textId="77777777" w:rsidTr="006855AF">
        <w:tc>
          <w:tcPr>
            <w:tcW w:w="1243" w:type="dxa"/>
          </w:tcPr>
          <w:p w14:paraId="263841DE" w14:textId="77777777" w:rsidR="00AB1C26" w:rsidRPr="00412452" w:rsidRDefault="00AB1C26" w:rsidP="006855AF">
            <w:pPr>
              <w:jc w:val="center"/>
              <w:rPr>
                <w:rFonts w:ascii="宋体" w:hAnsi="宋体"/>
              </w:rPr>
            </w:pPr>
          </w:p>
        </w:tc>
        <w:tc>
          <w:tcPr>
            <w:tcW w:w="2296" w:type="dxa"/>
          </w:tcPr>
          <w:p w14:paraId="5743BB56" w14:textId="77777777" w:rsidR="00AB1C26" w:rsidRPr="00412452" w:rsidRDefault="00AB1C26" w:rsidP="006855AF">
            <w:pPr>
              <w:rPr>
                <w:rFonts w:ascii="宋体" w:hAnsi="宋体"/>
              </w:rPr>
            </w:pPr>
            <w:r w:rsidRPr="00412452">
              <w:rPr>
                <w:rFonts w:ascii="宋体" w:hAnsi="宋体" w:hint="eastAsia"/>
              </w:rPr>
              <w:t>建议6</w:t>
            </w:r>
          </w:p>
        </w:tc>
        <w:tc>
          <w:tcPr>
            <w:tcW w:w="4784" w:type="dxa"/>
          </w:tcPr>
          <w:p w14:paraId="5C76BC57" w14:textId="77777777" w:rsidR="00AB1C26" w:rsidRPr="00412452" w:rsidRDefault="00AB1C26" w:rsidP="006855AF">
            <w:pPr>
              <w:rPr>
                <w:rFonts w:ascii="宋体" w:hAnsi="宋体"/>
              </w:rPr>
            </w:pPr>
            <w:r w:rsidRPr="00412452">
              <w:rPr>
                <w:rFonts w:ascii="宋体" w:hAnsi="宋体" w:hint="eastAsia"/>
              </w:rPr>
              <w:t>涉及生猪肉品生产的监管机构均是服务对象，无需特指</w:t>
            </w:r>
          </w:p>
        </w:tc>
      </w:tr>
      <w:tr w:rsidR="00AB1C26" w:rsidRPr="00412452" w14:paraId="478D6725" w14:textId="77777777" w:rsidTr="006855AF">
        <w:tc>
          <w:tcPr>
            <w:tcW w:w="1243" w:type="dxa"/>
          </w:tcPr>
          <w:p w14:paraId="5267ECA3" w14:textId="77777777" w:rsidR="00AB1C26" w:rsidRPr="00412452" w:rsidRDefault="00AB1C26" w:rsidP="006855AF">
            <w:pPr>
              <w:jc w:val="center"/>
              <w:rPr>
                <w:rFonts w:ascii="宋体" w:hAnsi="宋体"/>
              </w:rPr>
            </w:pPr>
          </w:p>
        </w:tc>
        <w:tc>
          <w:tcPr>
            <w:tcW w:w="2296" w:type="dxa"/>
          </w:tcPr>
          <w:p w14:paraId="77EDFC02" w14:textId="77777777" w:rsidR="00AB1C26" w:rsidRPr="00412452" w:rsidRDefault="00AB1C26" w:rsidP="006855AF">
            <w:pPr>
              <w:rPr>
                <w:rFonts w:ascii="宋体" w:hAnsi="宋体"/>
              </w:rPr>
            </w:pPr>
            <w:r w:rsidRPr="00412452">
              <w:rPr>
                <w:rFonts w:ascii="宋体" w:hAnsi="宋体" w:hint="eastAsia"/>
              </w:rPr>
              <w:t>建议7</w:t>
            </w:r>
          </w:p>
        </w:tc>
        <w:tc>
          <w:tcPr>
            <w:tcW w:w="4784" w:type="dxa"/>
          </w:tcPr>
          <w:p w14:paraId="7FE9CDE9" w14:textId="77777777" w:rsidR="00AB1C26" w:rsidRPr="00412452" w:rsidRDefault="00AB1C26" w:rsidP="006855AF">
            <w:pPr>
              <w:rPr>
                <w:rFonts w:ascii="宋体" w:hAnsi="宋体"/>
              </w:rPr>
            </w:pPr>
            <w:r w:rsidRPr="00412452">
              <w:rPr>
                <w:rFonts w:ascii="宋体" w:hAnsi="宋体" w:hint="eastAsia"/>
              </w:rPr>
              <w:t>已注明分级另有标准。</w:t>
            </w:r>
          </w:p>
        </w:tc>
      </w:tr>
      <w:tr w:rsidR="00AB1C26" w:rsidRPr="00412452" w14:paraId="5480764C" w14:textId="77777777" w:rsidTr="006855AF">
        <w:tc>
          <w:tcPr>
            <w:tcW w:w="1243" w:type="dxa"/>
          </w:tcPr>
          <w:p w14:paraId="16BAC7E4" w14:textId="77777777" w:rsidR="00AB1C26" w:rsidRPr="00412452" w:rsidRDefault="00AB1C26" w:rsidP="006855AF">
            <w:pPr>
              <w:jc w:val="center"/>
              <w:rPr>
                <w:rFonts w:ascii="宋体" w:hAnsi="宋体"/>
              </w:rPr>
            </w:pPr>
            <w:r w:rsidRPr="00412452">
              <w:rPr>
                <w:rFonts w:ascii="宋体" w:hAnsi="宋体" w:hint="eastAsia"/>
              </w:rPr>
              <w:t>庄立伟</w:t>
            </w:r>
          </w:p>
        </w:tc>
        <w:tc>
          <w:tcPr>
            <w:tcW w:w="2296" w:type="dxa"/>
          </w:tcPr>
          <w:p w14:paraId="16933A51" w14:textId="77777777" w:rsidR="00AB1C26" w:rsidRPr="00412452" w:rsidRDefault="00AB1C26" w:rsidP="006855AF">
            <w:pPr>
              <w:rPr>
                <w:rFonts w:ascii="宋体" w:hAnsi="宋体"/>
              </w:rPr>
            </w:pPr>
            <w:r w:rsidRPr="00412452">
              <w:rPr>
                <w:rFonts w:ascii="宋体" w:hAnsi="宋体" w:hint="eastAsia"/>
              </w:rPr>
              <w:t>建议3</w:t>
            </w:r>
          </w:p>
        </w:tc>
        <w:tc>
          <w:tcPr>
            <w:tcW w:w="4784" w:type="dxa"/>
          </w:tcPr>
          <w:p w14:paraId="2930E9A7" w14:textId="77777777" w:rsidR="00AB1C26" w:rsidRPr="00412452" w:rsidRDefault="00AB1C26" w:rsidP="006855AF">
            <w:pPr>
              <w:rPr>
                <w:rFonts w:ascii="宋体" w:hAnsi="宋体"/>
              </w:rPr>
            </w:pPr>
            <w:r w:rsidRPr="00412452">
              <w:rPr>
                <w:rFonts w:ascii="宋体" w:hAnsi="宋体" w:hint="eastAsia"/>
              </w:rPr>
              <w:t>标准内容不多，可不设目次</w:t>
            </w:r>
          </w:p>
        </w:tc>
      </w:tr>
      <w:tr w:rsidR="00AB1C26" w:rsidRPr="00412452" w14:paraId="32ADD3ED" w14:textId="77777777" w:rsidTr="006855AF">
        <w:tc>
          <w:tcPr>
            <w:tcW w:w="1243" w:type="dxa"/>
          </w:tcPr>
          <w:p w14:paraId="5F471826" w14:textId="77777777" w:rsidR="00AB1C26" w:rsidRPr="00412452" w:rsidRDefault="00AB1C26" w:rsidP="006855AF">
            <w:pPr>
              <w:widowControl/>
              <w:jc w:val="center"/>
              <w:rPr>
                <w:rFonts w:ascii="宋体" w:hAnsi="宋体"/>
              </w:rPr>
            </w:pPr>
            <w:proofErr w:type="gramStart"/>
            <w:r w:rsidRPr="00412452">
              <w:rPr>
                <w:rFonts w:ascii="宋体" w:hAnsi="宋体" w:hint="eastAsia"/>
              </w:rPr>
              <w:t>丛小蔓</w:t>
            </w:r>
            <w:proofErr w:type="gramEnd"/>
          </w:p>
        </w:tc>
        <w:tc>
          <w:tcPr>
            <w:tcW w:w="2296" w:type="dxa"/>
          </w:tcPr>
          <w:p w14:paraId="45766224" w14:textId="77777777" w:rsidR="00AB1C26" w:rsidRPr="00412452" w:rsidRDefault="00AB1C26" w:rsidP="006855AF">
            <w:pPr>
              <w:rPr>
                <w:rFonts w:ascii="宋体" w:hAnsi="宋体"/>
              </w:rPr>
            </w:pPr>
            <w:r w:rsidRPr="00412452">
              <w:rPr>
                <w:rFonts w:ascii="宋体" w:hAnsi="宋体" w:hint="eastAsia"/>
              </w:rPr>
              <w:t>建议3、4</w:t>
            </w:r>
          </w:p>
        </w:tc>
        <w:tc>
          <w:tcPr>
            <w:tcW w:w="4784" w:type="dxa"/>
          </w:tcPr>
          <w:p w14:paraId="699FCDFA" w14:textId="77777777" w:rsidR="00AB1C26" w:rsidRPr="00412452" w:rsidRDefault="00AB1C26" w:rsidP="006855AF">
            <w:pPr>
              <w:rPr>
                <w:rFonts w:ascii="宋体" w:hAnsi="宋体"/>
              </w:rPr>
            </w:pPr>
            <w:r w:rsidRPr="00412452">
              <w:rPr>
                <w:rFonts w:ascii="宋体" w:hAnsi="宋体" w:hint="eastAsia"/>
              </w:rPr>
              <w:t>非本标准重点</w:t>
            </w:r>
          </w:p>
        </w:tc>
      </w:tr>
      <w:tr w:rsidR="00AB1C26" w:rsidRPr="00412452" w14:paraId="5A0C3239" w14:textId="77777777" w:rsidTr="006855AF">
        <w:tc>
          <w:tcPr>
            <w:tcW w:w="1243" w:type="dxa"/>
          </w:tcPr>
          <w:p w14:paraId="51A7F859" w14:textId="77777777" w:rsidR="00AB1C26" w:rsidRPr="00412452" w:rsidRDefault="00AB1C26" w:rsidP="006855AF">
            <w:pPr>
              <w:widowControl/>
              <w:jc w:val="center"/>
              <w:rPr>
                <w:rFonts w:ascii="宋体" w:hAnsi="宋体"/>
              </w:rPr>
            </w:pPr>
          </w:p>
        </w:tc>
        <w:tc>
          <w:tcPr>
            <w:tcW w:w="2296" w:type="dxa"/>
          </w:tcPr>
          <w:p w14:paraId="33EF5296" w14:textId="77777777" w:rsidR="00AB1C26" w:rsidRPr="00412452" w:rsidRDefault="00AB1C26" w:rsidP="006855AF">
            <w:pPr>
              <w:rPr>
                <w:rFonts w:ascii="宋体" w:hAnsi="宋体"/>
              </w:rPr>
            </w:pPr>
            <w:r w:rsidRPr="00412452">
              <w:rPr>
                <w:rFonts w:ascii="宋体" w:hAnsi="宋体" w:hint="eastAsia"/>
              </w:rPr>
              <w:t>建议6</w:t>
            </w:r>
          </w:p>
        </w:tc>
        <w:tc>
          <w:tcPr>
            <w:tcW w:w="4784" w:type="dxa"/>
          </w:tcPr>
          <w:p w14:paraId="7F401FAD" w14:textId="77777777" w:rsidR="00AB1C26" w:rsidRPr="00412452" w:rsidRDefault="00AB1C26" w:rsidP="006855AF">
            <w:pPr>
              <w:rPr>
                <w:rFonts w:ascii="宋体" w:hAnsi="宋体"/>
              </w:rPr>
            </w:pPr>
            <w:r w:rsidRPr="00412452">
              <w:rPr>
                <w:rFonts w:ascii="宋体" w:hAnsi="宋体" w:hint="eastAsia"/>
              </w:rPr>
              <w:t>无语义问题</w:t>
            </w:r>
          </w:p>
        </w:tc>
      </w:tr>
      <w:tr w:rsidR="00AB1C26" w:rsidRPr="00412452" w14:paraId="0BF52A04" w14:textId="77777777" w:rsidTr="006855AF">
        <w:tc>
          <w:tcPr>
            <w:tcW w:w="1243" w:type="dxa"/>
          </w:tcPr>
          <w:p w14:paraId="20EF90A5" w14:textId="77777777" w:rsidR="00AB1C26" w:rsidRPr="00412452" w:rsidRDefault="00AB1C26" w:rsidP="006855AF">
            <w:pPr>
              <w:widowControl/>
              <w:jc w:val="center"/>
              <w:rPr>
                <w:rFonts w:ascii="宋体" w:hAnsi="宋体"/>
              </w:rPr>
            </w:pPr>
            <w:r w:rsidRPr="00412452">
              <w:rPr>
                <w:rFonts w:ascii="宋体" w:hAnsi="宋体" w:hint="eastAsia"/>
              </w:rPr>
              <w:t>杜星</w:t>
            </w:r>
          </w:p>
        </w:tc>
        <w:tc>
          <w:tcPr>
            <w:tcW w:w="2296" w:type="dxa"/>
          </w:tcPr>
          <w:p w14:paraId="218CDEEA" w14:textId="77777777" w:rsidR="00AB1C26" w:rsidRPr="00412452" w:rsidRDefault="00AB1C26" w:rsidP="006855AF">
            <w:pPr>
              <w:rPr>
                <w:rFonts w:ascii="宋体" w:hAnsi="宋体"/>
              </w:rPr>
            </w:pPr>
            <w:r w:rsidRPr="00412452">
              <w:rPr>
                <w:rFonts w:ascii="宋体" w:hAnsi="宋体" w:hint="eastAsia"/>
              </w:rPr>
              <w:t>建议1</w:t>
            </w:r>
          </w:p>
        </w:tc>
        <w:tc>
          <w:tcPr>
            <w:tcW w:w="4784" w:type="dxa"/>
          </w:tcPr>
          <w:p w14:paraId="345069BC" w14:textId="77777777" w:rsidR="00AB1C26" w:rsidRPr="00412452" w:rsidRDefault="00AB1C26" w:rsidP="006855AF">
            <w:pPr>
              <w:rPr>
                <w:rFonts w:ascii="宋体" w:hAnsi="宋体"/>
              </w:rPr>
            </w:pPr>
            <w:r w:rsidRPr="00412452">
              <w:rPr>
                <w:rFonts w:ascii="宋体" w:hAnsi="宋体" w:hint="eastAsia"/>
              </w:rPr>
              <w:t>溯源是双向的，顺序没有问题</w:t>
            </w:r>
          </w:p>
        </w:tc>
      </w:tr>
      <w:tr w:rsidR="00AB1C26" w:rsidRPr="00412452" w14:paraId="624AFCBC" w14:textId="77777777" w:rsidTr="006855AF">
        <w:tc>
          <w:tcPr>
            <w:tcW w:w="1243" w:type="dxa"/>
          </w:tcPr>
          <w:p w14:paraId="57599153" w14:textId="77777777" w:rsidR="00AB1C26" w:rsidRPr="00412452" w:rsidRDefault="00AB1C26" w:rsidP="006855AF">
            <w:pPr>
              <w:widowControl/>
              <w:jc w:val="center"/>
              <w:rPr>
                <w:rFonts w:ascii="宋体" w:hAnsi="宋体"/>
              </w:rPr>
            </w:pPr>
          </w:p>
        </w:tc>
        <w:tc>
          <w:tcPr>
            <w:tcW w:w="2296" w:type="dxa"/>
          </w:tcPr>
          <w:p w14:paraId="22290DFF" w14:textId="77777777" w:rsidR="00AB1C26" w:rsidRPr="00412452" w:rsidRDefault="00AB1C26" w:rsidP="006855AF">
            <w:pPr>
              <w:rPr>
                <w:rFonts w:ascii="宋体" w:hAnsi="宋体"/>
              </w:rPr>
            </w:pPr>
            <w:r w:rsidRPr="00412452">
              <w:rPr>
                <w:rFonts w:ascii="宋体" w:hAnsi="宋体" w:hint="eastAsia"/>
              </w:rPr>
              <w:t>建议2</w:t>
            </w:r>
          </w:p>
        </w:tc>
        <w:tc>
          <w:tcPr>
            <w:tcW w:w="4784" w:type="dxa"/>
          </w:tcPr>
          <w:p w14:paraId="1C0AB83F" w14:textId="77777777" w:rsidR="00AB1C26" w:rsidRPr="00412452" w:rsidRDefault="00AB1C26" w:rsidP="006855AF">
            <w:pPr>
              <w:rPr>
                <w:rFonts w:ascii="宋体" w:hAnsi="宋体"/>
              </w:rPr>
            </w:pPr>
            <w:r w:rsidRPr="00412452">
              <w:rPr>
                <w:rFonts w:ascii="宋体" w:hAnsi="宋体" w:hint="eastAsia"/>
              </w:rPr>
              <w:t>转栏、</w:t>
            </w:r>
            <w:proofErr w:type="gramStart"/>
            <w:r w:rsidRPr="00412452">
              <w:rPr>
                <w:rFonts w:ascii="宋体" w:hAnsi="宋体" w:hint="eastAsia"/>
              </w:rPr>
              <w:t>转舍等</w:t>
            </w:r>
            <w:proofErr w:type="gramEnd"/>
            <w:r w:rsidRPr="00412452">
              <w:rPr>
                <w:rFonts w:ascii="宋体" w:hAnsi="宋体" w:hint="eastAsia"/>
              </w:rPr>
              <w:t>信息在修改时会有保存</w:t>
            </w:r>
          </w:p>
        </w:tc>
      </w:tr>
      <w:tr w:rsidR="00AB1C26" w:rsidRPr="00412452" w14:paraId="1E5FB636" w14:textId="77777777" w:rsidTr="006855AF">
        <w:tc>
          <w:tcPr>
            <w:tcW w:w="1243" w:type="dxa"/>
          </w:tcPr>
          <w:p w14:paraId="71CEACCF" w14:textId="77777777" w:rsidR="00AB1C26" w:rsidRPr="00412452" w:rsidRDefault="00AB1C26" w:rsidP="006855AF">
            <w:pPr>
              <w:widowControl/>
              <w:jc w:val="center"/>
              <w:rPr>
                <w:rFonts w:ascii="宋体" w:hAnsi="宋体"/>
              </w:rPr>
            </w:pPr>
          </w:p>
        </w:tc>
        <w:tc>
          <w:tcPr>
            <w:tcW w:w="2296" w:type="dxa"/>
          </w:tcPr>
          <w:p w14:paraId="20C86C59" w14:textId="77777777" w:rsidR="00AB1C26" w:rsidRPr="00412452" w:rsidRDefault="00AB1C26" w:rsidP="006855AF">
            <w:pPr>
              <w:rPr>
                <w:rFonts w:ascii="宋体" w:hAnsi="宋体"/>
              </w:rPr>
            </w:pPr>
            <w:r w:rsidRPr="00412452">
              <w:rPr>
                <w:rFonts w:ascii="宋体" w:hAnsi="宋体" w:hint="eastAsia"/>
              </w:rPr>
              <w:t>建议3</w:t>
            </w:r>
          </w:p>
        </w:tc>
        <w:tc>
          <w:tcPr>
            <w:tcW w:w="4784" w:type="dxa"/>
          </w:tcPr>
          <w:p w14:paraId="43F16295" w14:textId="77777777" w:rsidR="00AB1C26" w:rsidRPr="00412452" w:rsidRDefault="00AB1C26" w:rsidP="006855AF">
            <w:pPr>
              <w:rPr>
                <w:rFonts w:ascii="宋体" w:hAnsi="宋体"/>
              </w:rPr>
            </w:pPr>
            <w:r w:rsidRPr="00412452">
              <w:rPr>
                <w:rFonts w:ascii="宋体" w:hAnsi="宋体" w:hint="eastAsia"/>
              </w:rPr>
              <w:t>本标准的关注重点在能影响生猪肉品品质的因素上，并不是所有养殖环节的信息都在考察范围内</w:t>
            </w:r>
          </w:p>
        </w:tc>
      </w:tr>
      <w:tr w:rsidR="00AB1C26" w:rsidRPr="00412452" w14:paraId="0E13F5B8" w14:textId="77777777" w:rsidTr="006855AF">
        <w:tc>
          <w:tcPr>
            <w:tcW w:w="1243" w:type="dxa"/>
          </w:tcPr>
          <w:p w14:paraId="58DE056A" w14:textId="77777777" w:rsidR="00AB1C26" w:rsidRPr="00412452" w:rsidRDefault="00AB1C26" w:rsidP="006855AF">
            <w:pPr>
              <w:widowControl/>
              <w:jc w:val="center"/>
              <w:rPr>
                <w:rFonts w:ascii="宋体" w:hAnsi="宋体"/>
              </w:rPr>
            </w:pPr>
            <w:r w:rsidRPr="00412452">
              <w:rPr>
                <w:rFonts w:ascii="宋体" w:hAnsi="宋体" w:hint="eastAsia"/>
              </w:rPr>
              <w:t>郭雷风</w:t>
            </w:r>
          </w:p>
        </w:tc>
        <w:tc>
          <w:tcPr>
            <w:tcW w:w="2296" w:type="dxa"/>
          </w:tcPr>
          <w:p w14:paraId="58829E81" w14:textId="77777777" w:rsidR="00AB1C26" w:rsidRPr="00412452" w:rsidRDefault="00AB1C26" w:rsidP="006855AF">
            <w:pPr>
              <w:rPr>
                <w:rFonts w:ascii="宋体" w:hAnsi="宋体"/>
              </w:rPr>
            </w:pPr>
            <w:r w:rsidRPr="00412452">
              <w:rPr>
                <w:rFonts w:ascii="宋体" w:hAnsi="宋体" w:hint="eastAsia"/>
              </w:rPr>
              <w:t>建议3</w:t>
            </w:r>
          </w:p>
        </w:tc>
        <w:tc>
          <w:tcPr>
            <w:tcW w:w="4784" w:type="dxa"/>
          </w:tcPr>
          <w:p w14:paraId="2607A364" w14:textId="77777777" w:rsidR="00AB1C26" w:rsidRPr="00412452" w:rsidRDefault="00AB1C26" w:rsidP="006855AF">
            <w:pPr>
              <w:rPr>
                <w:rFonts w:ascii="宋体" w:hAnsi="宋体"/>
              </w:rPr>
            </w:pPr>
            <w:r w:rsidRPr="00412452">
              <w:rPr>
                <w:rFonts w:ascii="宋体" w:hAnsi="宋体" w:hint="eastAsia"/>
              </w:rPr>
              <w:t>在信息采集部分有详细描述</w:t>
            </w:r>
          </w:p>
        </w:tc>
      </w:tr>
      <w:tr w:rsidR="00AB1C26" w:rsidRPr="00412452" w14:paraId="5838094E" w14:textId="77777777" w:rsidTr="006855AF">
        <w:tc>
          <w:tcPr>
            <w:tcW w:w="1243" w:type="dxa"/>
          </w:tcPr>
          <w:p w14:paraId="2EC644C6" w14:textId="77777777" w:rsidR="00AB1C26" w:rsidRPr="00412452" w:rsidRDefault="00AB1C26" w:rsidP="006855AF">
            <w:pPr>
              <w:widowControl/>
              <w:jc w:val="center"/>
              <w:rPr>
                <w:rFonts w:ascii="宋体" w:hAnsi="宋体"/>
              </w:rPr>
            </w:pPr>
          </w:p>
        </w:tc>
        <w:tc>
          <w:tcPr>
            <w:tcW w:w="2296" w:type="dxa"/>
          </w:tcPr>
          <w:p w14:paraId="07492ADD" w14:textId="77777777" w:rsidR="00AB1C26" w:rsidRPr="00412452" w:rsidRDefault="00AB1C26" w:rsidP="006855AF">
            <w:pPr>
              <w:rPr>
                <w:rFonts w:ascii="宋体" w:hAnsi="宋体"/>
              </w:rPr>
            </w:pPr>
            <w:r w:rsidRPr="00412452">
              <w:rPr>
                <w:rFonts w:ascii="宋体" w:hAnsi="宋体" w:hint="eastAsia"/>
              </w:rPr>
              <w:t>建议</w:t>
            </w:r>
            <w:r w:rsidRPr="00412452">
              <w:rPr>
                <w:rFonts w:ascii="宋体" w:hAnsi="宋体"/>
              </w:rPr>
              <w:t>6</w:t>
            </w:r>
          </w:p>
        </w:tc>
        <w:tc>
          <w:tcPr>
            <w:tcW w:w="4784" w:type="dxa"/>
          </w:tcPr>
          <w:p w14:paraId="1CFE05FA" w14:textId="77777777" w:rsidR="00AB1C26" w:rsidRPr="00412452" w:rsidRDefault="00AB1C26" w:rsidP="006855AF">
            <w:pPr>
              <w:rPr>
                <w:rFonts w:ascii="宋体" w:hAnsi="宋体"/>
              </w:rPr>
            </w:pPr>
            <w:r w:rsidRPr="00412452">
              <w:rPr>
                <w:rFonts w:ascii="宋体" w:hAnsi="宋体" w:hint="eastAsia"/>
              </w:rPr>
              <w:t>图中将储运环节结合</w:t>
            </w:r>
          </w:p>
        </w:tc>
      </w:tr>
      <w:tr w:rsidR="00AB1C26" w:rsidRPr="00412452" w14:paraId="33215DD3" w14:textId="77777777" w:rsidTr="006855AF">
        <w:tc>
          <w:tcPr>
            <w:tcW w:w="1243" w:type="dxa"/>
          </w:tcPr>
          <w:p w14:paraId="78C9EC18" w14:textId="77777777" w:rsidR="00AB1C26" w:rsidRPr="00412452" w:rsidRDefault="00AB1C26" w:rsidP="006855AF">
            <w:pPr>
              <w:widowControl/>
              <w:jc w:val="center"/>
              <w:rPr>
                <w:rFonts w:ascii="宋体" w:hAnsi="宋体"/>
              </w:rPr>
            </w:pPr>
          </w:p>
        </w:tc>
        <w:tc>
          <w:tcPr>
            <w:tcW w:w="2296" w:type="dxa"/>
          </w:tcPr>
          <w:p w14:paraId="75735119" w14:textId="77777777" w:rsidR="00AB1C26" w:rsidRPr="00412452" w:rsidRDefault="00AB1C26" w:rsidP="006855AF">
            <w:pPr>
              <w:rPr>
                <w:rFonts w:ascii="宋体" w:hAnsi="宋体"/>
              </w:rPr>
            </w:pPr>
            <w:r w:rsidRPr="00412452">
              <w:rPr>
                <w:rFonts w:ascii="宋体" w:hAnsi="宋体" w:hint="eastAsia"/>
              </w:rPr>
              <w:t>建议7</w:t>
            </w:r>
          </w:p>
        </w:tc>
        <w:tc>
          <w:tcPr>
            <w:tcW w:w="4784" w:type="dxa"/>
          </w:tcPr>
          <w:p w14:paraId="63FB1A00" w14:textId="77777777" w:rsidR="00AB1C26" w:rsidRPr="00412452" w:rsidRDefault="00AB1C26" w:rsidP="006855AF">
            <w:pPr>
              <w:rPr>
                <w:rFonts w:ascii="宋体" w:hAnsi="宋体"/>
              </w:rPr>
            </w:pPr>
            <w:r w:rsidRPr="00412452">
              <w:rPr>
                <w:rFonts w:ascii="宋体" w:hAnsi="宋体" w:hint="eastAsia"/>
              </w:rPr>
              <w:t>生猪储存比较少，故不在考虑范围</w:t>
            </w:r>
          </w:p>
        </w:tc>
      </w:tr>
      <w:tr w:rsidR="00AB1C26" w:rsidRPr="00412452" w14:paraId="0930A2CA" w14:textId="77777777" w:rsidTr="006855AF">
        <w:tc>
          <w:tcPr>
            <w:tcW w:w="1243" w:type="dxa"/>
          </w:tcPr>
          <w:p w14:paraId="221929BE" w14:textId="77777777" w:rsidR="00AB1C26" w:rsidRPr="00412452" w:rsidRDefault="00AB1C26" w:rsidP="006855AF">
            <w:pPr>
              <w:widowControl/>
              <w:jc w:val="center"/>
              <w:rPr>
                <w:rFonts w:ascii="宋体" w:hAnsi="宋体"/>
              </w:rPr>
            </w:pPr>
            <w:r w:rsidRPr="00412452">
              <w:rPr>
                <w:rFonts w:ascii="宋体" w:hAnsi="宋体" w:hint="eastAsia"/>
              </w:rPr>
              <w:t>侯冠</w:t>
            </w:r>
            <w:proofErr w:type="gramStart"/>
            <w:r w:rsidRPr="00412452">
              <w:rPr>
                <w:rFonts w:ascii="宋体" w:hAnsi="宋体" w:hint="eastAsia"/>
              </w:rPr>
              <w:t>彧</w:t>
            </w:r>
            <w:proofErr w:type="gramEnd"/>
          </w:p>
        </w:tc>
        <w:tc>
          <w:tcPr>
            <w:tcW w:w="2296" w:type="dxa"/>
          </w:tcPr>
          <w:p w14:paraId="3A631971" w14:textId="77777777" w:rsidR="00AB1C26" w:rsidRPr="00412452" w:rsidRDefault="00AB1C26" w:rsidP="006855AF">
            <w:pPr>
              <w:rPr>
                <w:rFonts w:ascii="宋体" w:hAnsi="宋体"/>
              </w:rPr>
            </w:pPr>
            <w:r w:rsidRPr="00412452">
              <w:rPr>
                <w:rFonts w:ascii="宋体" w:hAnsi="宋体" w:hint="eastAsia"/>
              </w:rPr>
              <w:t>建议1</w:t>
            </w:r>
          </w:p>
        </w:tc>
        <w:tc>
          <w:tcPr>
            <w:tcW w:w="4784" w:type="dxa"/>
          </w:tcPr>
          <w:p w14:paraId="06D3DF78" w14:textId="77777777" w:rsidR="00AB1C26" w:rsidRPr="00412452" w:rsidRDefault="00AB1C26" w:rsidP="006855AF">
            <w:pPr>
              <w:rPr>
                <w:rFonts w:ascii="宋体" w:hAnsi="宋体"/>
              </w:rPr>
            </w:pPr>
            <w:r w:rsidRPr="00412452">
              <w:rPr>
                <w:rFonts w:ascii="宋体" w:hAnsi="宋体" w:hint="eastAsia"/>
              </w:rPr>
              <w:t>不是本标准的重点</w:t>
            </w:r>
          </w:p>
        </w:tc>
      </w:tr>
      <w:tr w:rsidR="00AB1C26" w:rsidRPr="00412452" w14:paraId="6BCF4E1E" w14:textId="77777777" w:rsidTr="006855AF">
        <w:tc>
          <w:tcPr>
            <w:tcW w:w="1243" w:type="dxa"/>
          </w:tcPr>
          <w:p w14:paraId="29E1C898" w14:textId="77777777" w:rsidR="00AB1C26" w:rsidRPr="00412452" w:rsidRDefault="00AB1C26" w:rsidP="006855AF">
            <w:pPr>
              <w:widowControl/>
              <w:jc w:val="center"/>
              <w:rPr>
                <w:rFonts w:ascii="宋体" w:hAnsi="宋体"/>
              </w:rPr>
            </w:pPr>
          </w:p>
        </w:tc>
        <w:tc>
          <w:tcPr>
            <w:tcW w:w="2296" w:type="dxa"/>
          </w:tcPr>
          <w:p w14:paraId="55D9454F" w14:textId="77777777" w:rsidR="00AB1C26" w:rsidRPr="00412452" w:rsidRDefault="00AB1C26" w:rsidP="006855AF">
            <w:pPr>
              <w:rPr>
                <w:rFonts w:ascii="宋体" w:hAnsi="宋体"/>
              </w:rPr>
            </w:pPr>
            <w:r w:rsidRPr="00412452">
              <w:rPr>
                <w:rFonts w:ascii="宋体" w:hAnsi="宋体" w:hint="eastAsia"/>
              </w:rPr>
              <w:t>建议2</w:t>
            </w:r>
          </w:p>
        </w:tc>
        <w:tc>
          <w:tcPr>
            <w:tcW w:w="4784" w:type="dxa"/>
          </w:tcPr>
          <w:p w14:paraId="0B44DC97" w14:textId="77777777" w:rsidR="00AB1C26" w:rsidRPr="00412452" w:rsidRDefault="00AB1C26" w:rsidP="006855AF">
            <w:pPr>
              <w:rPr>
                <w:rFonts w:ascii="宋体" w:hAnsi="宋体"/>
              </w:rPr>
            </w:pPr>
            <w:r w:rsidRPr="00412452">
              <w:rPr>
                <w:rFonts w:ascii="宋体" w:hAnsi="宋体" w:hint="eastAsia"/>
              </w:rPr>
              <w:t>设备信息不是本标准重心</w:t>
            </w:r>
          </w:p>
        </w:tc>
      </w:tr>
      <w:tr w:rsidR="00AB1C26" w:rsidRPr="00412452" w14:paraId="54B1A6C5" w14:textId="77777777" w:rsidTr="006855AF">
        <w:tc>
          <w:tcPr>
            <w:tcW w:w="1243" w:type="dxa"/>
          </w:tcPr>
          <w:p w14:paraId="0AF4B6C2" w14:textId="77777777" w:rsidR="00AB1C26" w:rsidRPr="00412452" w:rsidRDefault="00AB1C26" w:rsidP="006855AF">
            <w:pPr>
              <w:widowControl/>
              <w:jc w:val="center"/>
              <w:rPr>
                <w:rFonts w:ascii="宋体" w:hAnsi="宋体"/>
              </w:rPr>
            </w:pPr>
          </w:p>
        </w:tc>
        <w:tc>
          <w:tcPr>
            <w:tcW w:w="2296" w:type="dxa"/>
          </w:tcPr>
          <w:p w14:paraId="6913ECA4" w14:textId="77777777" w:rsidR="00AB1C26" w:rsidRPr="00412452" w:rsidRDefault="00AB1C26" w:rsidP="006855AF">
            <w:pPr>
              <w:rPr>
                <w:rFonts w:ascii="宋体" w:hAnsi="宋体"/>
              </w:rPr>
            </w:pPr>
            <w:r w:rsidRPr="00412452">
              <w:rPr>
                <w:rFonts w:ascii="宋体" w:hAnsi="宋体" w:hint="eastAsia"/>
              </w:rPr>
              <w:t>建议3</w:t>
            </w:r>
          </w:p>
        </w:tc>
        <w:tc>
          <w:tcPr>
            <w:tcW w:w="4784" w:type="dxa"/>
          </w:tcPr>
          <w:p w14:paraId="3C6A4A50" w14:textId="77777777" w:rsidR="00AB1C26" w:rsidRPr="00412452" w:rsidRDefault="00AB1C26" w:rsidP="006855AF">
            <w:pPr>
              <w:rPr>
                <w:rFonts w:ascii="宋体" w:hAnsi="宋体"/>
              </w:rPr>
            </w:pPr>
            <w:r w:rsidRPr="00412452">
              <w:rPr>
                <w:rFonts w:ascii="宋体" w:hAnsi="宋体" w:hint="eastAsia"/>
              </w:rPr>
              <w:t>屠宰信息是按猪只个体进行记录的，不需要屠宰率</w:t>
            </w:r>
          </w:p>
        </w:tc>
      </w:tr>
      <w:tr w:rsidR="00AB1C26" w:rsidRPr="00412452" w14:paraId="3B259CFE" w14:textId="77777777" w:rsidTr="006855AF">
        <w:tc>
          <w:tcPr>
            <w:tcW w:w="1243" w:type="dxa"/>
          </w:tcPr>
          <w:p w14:paraId="3E57A6E3" w14:textId="77777777" w:rsidR="00AB1C26" w:rsidRPr="00412452" w:rsidRDefault="00AB1C26" w:rsidP="006855AF">
            <w:pPr>
              <w:widowControl/>
              <w:jc w:val="center"/>
              <w:rPr>
                <w:rFonts w:ascii="宋体" w:hAnsi="宋体"/>
              </w:rPr>
            </w:pPr>
            <w:r>
              <w:rPr>
                <w:rFonts w:ascii="宋体" w:hAnsi="宋体" w:hint="eastAsia"/>
              </w:rPr>
              <w:t>刘凯</w:t>
            </w:r>
          </w:p>
        </w:tc>
        <w:tc>
          <w:tcPr>
            <w:tcW w:w="2296" w:type="dxa"/>
          </w:tcPr>
          <w:p w14:paraId="43AA2BB4" w14:textId="77777777" w:rsidR="00AB1C26" w:rsidRPr="00412452" w:rsidRDefault="00AB1C26" w:rsidP="006855AF">
            <w:pPr>
              <w:rPr>
                <w:rFonts w:ascii="宋体" w:hAnsi="宋体"/>
              </w:rPr>
            </w:pPr>
            <w:r>
              <w:rPr>
                <w:rFonts w:ascii="宋体" w:hAnsi="宋体" w:hint="eastAsia"/>
              </w:rPr>
              <w:t>建议4</w:t>
            </w:r>
          </w:p>
        </w:tc>
        <w:tc>
          <w:tcPr>
            <w:tcW w:w="4784" w:type="dxa"/>
          </w:tcPr>
          <w:p w14:paraId="725B7F0A" w14:textId="77777777" w:rsidR="00AB1C26" w:rsidRPr="00412452" w:rsidRDefault="00AB1C26" w:rsidP="006855AF">
            <w:pPr>
              <w:rPr>
                <w:rFonts w:ascii="宋体" w:hAnsi="宋体"/>
              </w:rPr>
            </w:pPr>
            <w:r w:rsidRPr="0070616D">
              <w:rPr>
                <w:rFonts w:ascii="宋体" w:hAnsi="宋体" w:hint="eastAsia"/>
              </w:rPr>
              <w:t>已做其他修改</w:t>
            </w:r>
          </w:p>
        </w:tc>
      </w:tr>
      <w:tr w:rsidR="00AB1C26" w:rsidRPr="00412452" w14:paraId="629D0AD4" w14:textId="77777777" w:rsidTr="006855AF">
        <w:tc>
          <w:tcPr>
            <w:tcW w:w="1243" w:type="dxa"/>
          </w:tcPr>
          <w:p w14:paraId="2D048794" w14:textId="77777777" w:rsidR="00AB1C26" w:rsidRPr="00412452" w:rsidRDefault="00AB1C26" w:rsidP="006855AF">
            <w:pPr>
              <w:widowControl/>
              <w:jc w:val="center"/>
              <w:rPr>
                <w:rFonts w:ascii="宋体" w:hAnsi="宋体"/>
              </w:rPr>
            </w:pPr>
            <w:proofErr w:type="gramStart"/>
            <w:r w:rsidRPr="00412452">
              <w:rPr>
                <w:rFonts w:ascii="宋体" w:hAnsi="宋体" w:hint="eastAsia"/>
              </w:rPr>
              <w:t>牟玉莲</w:t>
            </w:r>
            <w:proofErr w:type="gramEnd"/>
          </w:p>
        </w:tc>
        <w:tc>
          <w:tcPr>
            <w:tcW w:w="2296" w:type="dxa"/>
          </w:tcPr>
          <w:p w14:paraId="21D2014C" w14:textId="77777777" w:rsidR="00AB1C26" w:rsidRPr="00412452" w:rsidRDefault="00AB1C26" w:rsidP="006855AF">
            <w:pPr>
              <w:rPr>
                <w:rFonts w:ascii="宋体" w:hAnsi="宋体"/>
              </w:rPr>
            </w:pPr>
            <w:r w:rsidRPr="00412452">
              <w:rPr>
                <w:rFonts w:ascii="宋体" w:hAnsi="宋体" w:hint="eastAsia"/>
              </w:rPr>
              <w:t>建议1</w:t>
            </w:r>
          </w:p>
        </w:tc>
        <w:tc>
          <w:tcPr>
            <w:tcW w:w="4784" w:type="dxa"/>
          </w:tcPr>
          <w:p w14:paraId="108893DC" w14:textId="77777777" w:rsidR="00AB1C26" w:rsidRPr="00412452" w:rsidRDefault="00AB1C26" w:rsidP="006855AF">
            <w:pPr>
              <w:rPr>
                <w:rFonts w:ascii="宋体" w:hAnsi="宋体"/>
              </w:rPr>
            </w:pPr>
            <w:r w:rsidRPr="00412452">
              <w:rPr>
                <w:rFonts w:ascii="宋体" w:hAnsi="宋体" w:hint="eastAsia"/>
              </w:rPr>
              <w:t>表格内容是本标准的重点，应出现在正文中</w:t>
            </w:r>
          </w:p>
        </w:tc>
      </w:tr>
      <w:tr w:rsidR="00AB1C26" w:rsidRPr="00412452" w14:paraId="474265C7" w14:textId="77777777" w:rsidTr="006855AF">
        <w:tc>
          <w:tcPr>
            <w:tcW w:w="1243" w:type="dxa"/>
          </w:tcPr>
          <w:p w14:paraId="3DB551CA" w14:textId="77777777" w:rsidR="00AB1C26" w:rsidRPr="00412452" w:rsidRDefault="00AB1C26" w:rsidP="006855AF">
            <w:pPr>
              <w:widowControl/>
              <w:jc w:val="center"/>
              <w:rPr>
                <w:rFonts w:ascii="宋体" w:hAnsi="宋体"/>
              </w:rPr>
            </w:pPr>
          </w:p>
        </w:tc>
        <w:tc>
          <w:tcPr>
            <w:tcW w:w="2296" w:type="dxa"/>
          </w:tcPr>
          <w:p w14:paraId="700F8600" w14:textId="77777777" w:rsidR="00AB1C26" w:rsidRPr="00412452" w:rsidRDefault="00AB1C26" w:rsidP="006855AF">
            <w:pPr>
              <w:rPr>
                <w:rFonts w:ascii="宋体" w:hAnsi="宋体"/>
              </w:rPr>
            </w:pPr>
            <w:r w:rsidRPr="00412452">
              <w:rPr>
                <w:rFonts w:ascii="宋体" w:hAnsi="宋体" w:hint="eastAsia"/>
              </w:rPr>
              <w:t>建议3</w:t>
            </w:r>
          </w:p>
        </w:tc>
        <w:tc>
          <w:tcPr>
            <w:tcW w:w="4784" w:type="dxa"/>
          </w:tcPr>
          <w:p w14:paraId="1E94A31E" w14:textId="77777777" w:rsidR="00AB1C26" w:rsidRPr="00412452" w:rsidRDefault="00AB1C26" w:rsidP="006855AF">
            <w:pPr>
              <w:rPr>
                <w:rFonts w:ascii="宋体" w:hAnsi="宋体"/>
              </w:rPr>
            </w:pPr>
            <w:r w:rsidRPr="00412452">
              <w:rPr>
                <w:rFonts w:ascii="宋体" w:hAnsi="宋体" w:hint="eastAsia"/>
              </w:rPr>
              <w:t>已做其他修改</w:t>
            </w:r>
          </w:p>
        </w:tc>
      </w:tr>
      <w:tr w:rsidR="00AB1C26" w:rsidRPr="00412452" w14:paraId="23C9945D" w14:textId="77777777" w:rsidTr="006855AF">
        <w:tc>
          <w:tcPr>
            <w:tcW w:w="1243" w:type="dxa"/>
          </w:tcPr>
          <w:p w14:paraId="59475FC1" w14:textId="77777777" w:rsidR="00AB1C26" w:rsidRPr="00412452" w:rsidRDefault="00AB1C26" w:rsidP="006855AF">
            <w:pPr>
              <w:widowControl/>
              <w:jc w:val="center"/>
              <w:rPr>
                <w:rFonts w:ascii="宋体" w:hAnsi="宋体"/>
              </w:rPr>
            </w:pPr>
          </w:p>
        </w:tc>
        <w:tc>
          <w:tcPr>
            <w:tcW w:w="2296" w:type="dxa"/>
          </w:tcPr>
          <w:p w14:paraId="22314E80" w14:textId="77777777" w:rsidR="00AB1C26" w:rsidRPr="00412452" w:rsidRDefault="00AB1C26" w:rsidP="006855AF">
            <w:pPr>
              <w:rPr>
                <w:rFonts w:ascii="宋体" w:hAnsi="宋体"/>
              </w:rPr>
            </w:pPr>
            <w:r w:rsidRPr="00412452">
              <w:rPr>
                <w:rFonts w:ascii="宋体" w:hAnsi="宋体" w:hint="eastAsia"/>
              </w:rPr>
              <w:t>建议4</w:t>
            </w:r>
          </w:p>
        </w:tc>
        <w:tc>
          <w:tcPr>
            <w:tcW w:w="4784" w:type="dxa"/>
          </w:tcPr>
          <w:p w14:paraId="589D40BE" w14:textId="77777777" w:rsidR="00AB1C26" w:rsidRPr="00412452" w:rsidRDefault="00AB1C26" w:rsidP="006855AF">
            <w:pPr>
              <w:rPr>
                <w:rFonts w:ascii="宋体" w:hAnsi="宋体"/>
              </w:rPr>
            </w:pPr>
            <w:r w:rsidRPr="00412452">
              <w:rPr>
                <w:rFonts w:ascii="宋体" w:hAnsi="宋体" w:hint="eastAsia"/>
              </w:rPr>
              <w:t>非本标准重点</w:t>
            </w:r>
          </w:p>
        </w:tc>
      </w:tr>
      <w:tr w:rsidR="00AB1C26" w:rsidRPr="00412452" w14:paraId="78ACF380" w14:textId="77777777" w:rsidTr="006855AF">
        <w:tc>
          <w:tcPr>
            <w:tcW w:w="1243" w:type="dxa"/>
          </w:tcPr>
          <w:p w14:paraId="074D7760" w14:textId="77777777" w:rsidR="00AB1C26" w:rsidRPr="00412452" w:rsidRDefault="00AB1C26" w:rsidP="006855AF">
            <w:pPr>
              <w:jc w:val="center"/>
              <w:rPr>
                <w:rFonts w:ascii="宋体" w:hAnsi="宋体"/>
              </w:rPr>
            </w:pPr>
            <w:proofErr w:type="gramStart"/>
            <w:r w:rsidRPr="00412452">
              <w:rPr>
                <w:rFonts w:ascii="宋体" w:hAnsi="宋体" w:hint="eastAsia"/>
              </w:rPr>
              <w:t>乔宇</w:t>
            </w:r>
            <w:proofErr w:type="gramEnd"/>
          </w:p>
        </w:tc>
        <w:tc>
          <w:tcPr>
            <w:tcW w:w="2296" w:type="dxa"/>
          </w:tcPr>
          <w:p w14:paraId="41E94B35" w14:textId="77777777" w:rsidR="00AB1C26" w:rsidRPr="00412452" w:rsidRDefault="00AB1C26" w:rsidP="006855AF">
            <w:pPr>
              <w:rPr>
                <w:rFonts w:ascii="宋体" w:hAnsi="宋体"/>
              </w:rPr>
            </w:pPr>
            <w:r w:rsidRPr="00412452">
              <w:rPr>
                <w:rFonts w:ascii="宋体" w:hAnsi="宋体" w:hint="eastAsia"/>
              </w:rPr>
              <w:t>建议1</w:t>
            </w:r>
          </w:p>
        </w:tc>
        <w:tc>
          <w:tcPr>
            <w:tcW w:w="4784" w:type="dxa"/>
          </w:tcPr>
          <w:p w14:paraId="2DF705F9" w14:textId="77777777" w:rsidR="00AB1C26" w:rsidRPr="00412452" w:rsidRDefault="00AB1C26" w:rsidP="006855AF">
            <w:pPr>
              <w:rPr>
                <w:rFonts w:ascii="宋体" w:hAnsi="宋体"/>
              </w:rPr>
            </w:pPr>
            <w:r w:rsidRPr="00412452">
              <w:rPr>
                <w:rFonts w:ascii="宋体" w:hAnsi="宋体" w:hint="eastAsia"/>
              </w:rPr>
              <w:t>各环节分开独立，无法合并</w:t>
            </w:r>
          </w:p>
        </w:tc>
      </w:tr>
      <w:tr w:rsidR="00AB1C26" w:rsidRPr="00412452" w14:paraId="195E614E" w14:textId="77777777" w:rsidTr="006855AF">
        <w:tc>
          <w:tcPr>
            <w:tcW w:w="1243" w:type="dxa"/>
          </w:tcPr>
          <w:p w14:paraId="1E0671BC" w14:textId="77777777" w:rsidR="00AB1C26" w:rsidRPr="00412452" w:rsidRDefault="00AB1C26" w:rsidP="006855AF">
            <w:pPr>
              <w:jc w:val="center"/>
              <w:rPr>
                <w:rFonts w:ascii="宋体" w:hAnsi="宋体"/>
              </w:rPr>
            </w:pPr>
          </w:p>
        </w:tc>
        <w:tc>
          <w:tcPr>
            <w:tcW w:w="2296" w:type="dxa"/>
          </w:tcPr>
          <w:p w14:paraId="7845F310" w14:textId="77777777" w:rsidR="00AB1C26" w:rsidRPr="00412452" w:rsidRDefault="00AB1C26" w:rsidP="006855AF">
            <w:pPr>
              <w:rPr>
                <w:rFonts w:ascii="宋体" w:hAnsi="宋体"/>
              </w:rPr>
            </w:pPr>
            <w:r w:rsidRPr="00412452">
              <w:rPr>
                <w:rFonts w:ascii="宋体" w:hAnsi="宋体" w:hint="eastAsia"/>
              </w:rPr>
              <w:t>建议4</w:t>
            </w:r>
            <w:r>
              <w:rPr>
                <w:rFonts w:ascii="宋体" w:hAnsi="宋体" w:hint="eastAsia"/>
              </w:rPr>
              <w:t>、7</w:t>
            </w:r>
          </w:p>
        </w:tc>
        <w:tc>
          <w:tcPr>
            <w:tcW w:w="4784" w:type="dxa"/>
          </w:tcPr>
          <w:p w14:paraId="2E8AAEBD" w14:textId="77777777" w:rsidR="00AB1C26" w:rsidRPr="00412452" w:rsidRDefault="00AB1C26" w:rsidP="006855AF">
            <w:pPr>
              <w:rPr>
                <w:rFonts w:ascii="宋体" w:hAnsi="宋体"/>
              </w:rPr>
            </w:pPr>
            <w:r w:rsidRPr="00412452">
              <w:rPr>
                <w:rFonts w:ascii="宋体" w:hAnsi="宋体" w:hint="eastAsia"/>
              </w:rPr>
              <w:t>已做其他修改</w:t>
            </w:r>
          </w:p>
        </w:tc>
      </w:tr>
      <w:tr w:rsidR="00AB1C26" w:rsidRPr="00412452" w14:paraId="75F6C34A" w14:textId="77777777" w:rsidTr="006855AF">
        <w:tc>
          <w:tcPr>
            <w:tcW w:w="1243" w:type="dxa"/>
          </w:tcPr>
          <w:p w14:paraId="54C79C3D" w14:textId="77777777" w:rsidR="00AB1C26" w:rsidRPr="00412452" w:rsidRDefault="00AB1C26" w:rsidP="006855AF">
            <w:pPr>
              <w:jc w:val="center"/>
              <w:rPr>
                <w:rFonts w:ascii="宋体" w:hAnsi="宋体"/>
              </w:rPr>
            </w:pPr>
          </w:p>
        </w:tc>
        <w:tc>
          <w:tcPr>
            <w:tcW w:w="2296" w:type="dxa"/>
          </w:tcPr>
          <w:p w14:paraId="08C1C520" w14:textId="77777777" w:rsidR="00AB1C26" w:rsidRPr="00412452" w:rsidRDefault="00AB1C26" w:rsidP="006855AF">
            <w:pPr>
              <w:rPr>
                <w:rFonts w:ascii="宋体" w:hAnsi="宋体"/>
              </w:rPr>
            </w:pPr>
            <w:r w:rsidRPr="00412452">
              <w:rPr>
                <w:rFonts w:ascii="宋体" w:hAnsi="宋体" w:hint="eastAsia"/>
              </w:rPr>
              <w:t>建议1</w:t>
            </w:r>
            <w:r w:rsidRPr="00412452">
              <w:rPr>
                <w:rFonts w:ascii="宋体" w:hAnsi="宋体"/>
              </w:rPr>
              <w:t>0</w:t>
            </w:r>
          </w:p>
        </w:tc>
        <w:tc>
          <w:tcPr>
            <w:tcW w:w="4784" w:type="dxa"/>
          </w:tcPr>
          <w:p w14:paraId="0CB424DC" w14:textId="77777777" w:rsidR="00AB1C26" w:rsidRPr="00412452" w:rsidRDefault="00AB1C26" w:rsidP="006855AF">
            <w:pPr>
              <w:rPr>
                <w:rFonts w:ascii="宋体" w:hAnsi="宋体"/>
              </w:rPr>
            </w:pPr>
            <w:r w:rsidRPr="00412452">
              <w:rPr>
                <w:rFonts w:ascii="宋体" w:hAnsi="宋体" w:hint="eastAsia"/>
              </w:rPr>
              <w:t>冷链温度在基本溯源信息中有体现</w:t>
            </w:r>
          </w:p>
        </w:tc>
      </w:tr>
      <w:tr w:rsidR="00AB1C26" w:rsidRPr="00412452" w14:paraId="1AC12DF1" w14:textId="77777777" w:rsidTr="006855AF">
        <w:tc>
          <w:tcPr>
            <w:tcW w:w="1243" w:type="dxa"/>
          </w:tcPr>
          <w:p w14:paraId="16AEF701" w14:textId="77777777" w:rsidR="00AB1C26" w:rsidRPr="00412452" w:rsidRDefault="00AB1C26" w:rsidP="006855AF">
            <w:pPr>
              <w:widowControl/>
              <w:jc w:val="center"/>
              <w:rPr>
                <w:rFonts w:ascii="宋体" w:hAnsi="宋体"/>
                <w:sz w:val="22"/>
              </w:rPr>
            </w:pPr>
            <w:r w:rsidRPr="00412452">
              <w:rPr>
                <w:rFonts w:ascii="宋体" w:hAnsi="宋体" w:hint="eastAsia"/>
                <w:sz w:val="22"/>
                <w:szCs w:val="22"/>
              </w:rPr>
              <w:t>吴焕萍</w:t>
            </w:r>
          </w:p>
        </w:tc>
        <w:tc>
          <w:tcPr>
            <w:tcW w:w="2296" w:type="dxa"/>
          </w:tcPr>
          <w:p w14:paraId="5146A46C" w14:textId="77777777" w:rsidR="00AB1C26" w:rsidRPr="00412452" w:rsidRDefault="00AB1C26" w:rsidP="006855AF">
            <w:pPr>
              <w:rPr>
                <w:rFonts w:ascii="宋体" w:hAnsi="宋体"/>
              </w:rPr>
            </w:pPr>
            <w:r w:rsidRPr="00412452">
              <w:rPr>
                <w:rFonts w:ascii="宋体" w:hAnsi="宋体" w:hint="eastAsia"/>
              </w:rPr>
              <w:t>建议2</w:t>
            </w:r>
          </w:p>
        </w:tc>
        <w:tc>
          <w:tcPr>
            <w:tcW w:w="4784" w:type="dxa"/>
          </w:tcPr>
          <w:p w14:paraId="1E1EB2E1" w14:textId="77777777" w:rsidR="00AB1C26" w:rsidRPr="00412452" w:rsidRDefault="00AB1C26" w:rsidP="006855AF">
            <w:pPr>
              <w:rPr>
                <w:rFonts w:ascii="宋体" w:hAnsi="宋体"/>
              </w:rPr>
            </w:pPr>
            <w:r w:rsidRPr="00412452">
              <w:rPr>
                <w:rFonts w:ascii="宋体" w:hAnsi="宋体" w:hint="eastAsia"/>
              </w:rPr>
              <w:t>已做其他修改</w:t>
            </w:r>
          </w:p>
        </w:tc>
      </w:tr>
      <w:tr w:rsidR="00AB1C26" w:rsidRPr="00412452" w14:paraId="1D356F28" w14:textId="77777777" w:rsidTr="006855AF">
        <w:tc>
          <w:tcPr>
            <w:tcW w:w="1243" w:type="dxa"/>
          </w:tcPr>
          <w:p w14:paraId="000C45FB" w14:textId="77777777" w:rsidR="00AB1C26" w:rsidRPr="00412452" w:rsidRDefault="00AB1C26" w:rsidP="006855AF">
            <w:pPr>
              <w:widowControl/>
              <w:jc w:val="center"/>
              <w:rPr>
                <w:rFonts w:ascii="宋体" w:hAnsi="宋体"/>
                <w:sz w:val="22"/>
              </w:rPr>
            </w:pPr>
          </w:p>
        </w:tc>
        <w:tc>
          <w:tcPr>
            <w:tcW w:w="2296" w:type="dxa"/>
          </w:tcPr>
          <w:p w14:paraId="71E54FF9" w14:textId="77777777" w:rsidR="00AB1C26" w:rsidRPr="00412452" w:rsidRDefault="00AB1C26" w:rsidP="006855AF">
            <w:pPr>
              <w:rPr>
                <w:rFonts w:ascii="宋体" w:hAnsi="宋体"/>
              </w:rPr>
            </w:pPr>
            <w:r w:rsidRPr="00412452">
              <w:rPr>
                <w:rFonts w:ascii="宋体" w:hAnsi="宋体" w:hint="eastAsia"/>
              </w:rPr>
              <w:t>建议3</w:t>
            </w:r>
          </w:p>
        </w:tc>
        <w:tc>
          <w:tcPr>
            <w:tcW w:w="4784" w:type="dxa"/>
          </w:tcPr>
          <w:p w14:paraId="053A0098" w14:textId="77777777" w:rsidR="00AB1C26" w:rsidRPr="00412452" w:rsidRDefault="00AB1C26" w:rsidP="006855AF">
            <w:pPr>
              <w:rPr>
                <w:rFonts w:ascii="宋体" w:hAnsi="宋体"/>
              </w:rPr>
            </w:pPr>
            <w:r w:rsidRPr="00412452">
              <w:rPr>
                <w:rFonts w:ascii="宋体" w:hAnsi="宋体" w:hint="eastAsia"/>
              </w:rPr>
              <w:t>无语义问题，无需修改</w:t>
            </w:r>
          </w:p>
        </w:tc>
      </w:tr>
      <w:tr w:rsidR="00AB1C26" w:rsidRPr="00412452" w14:paraId="5FD98957" w14:textId="77777777" w:rsidTr="006855AF">
        <w:tc>
          <w:tcPr>
            <w:tcW w:w="1243" w:type="dxa"/>
          </w:tcPr>
          <w:p w14:paraId="25F62441" w14:textId="77777777" w:rsidR="00AB1C26" w:rsidRPr="00412452" w:rsidRDefault="00AB1C26" w:rsidP="006855AF">
            <w:pPr>
              <w:widowControl/>
              <w:jc w:val="center"/>
              <w:rPr>
                <w:rFonts w:ascii="宋体" w:hAnsi="宋体"/>
                <w:sz w:val="22"/>
              </w:rPr>
            </w:pPr>
            <w:r w:rsidRPr="00412452">
              <w:rPr>
                <w:rFonts w:ascii="宋体" w:hAnsi="宋体" w:hint="eastAsia"/>
                <w:sz w:val="22"/>
              </w:rPr>
              <w:t>熊明民</w:t>
            </w:r>
          </w:p>
        </w:tc>
        <w:tc>
          <w:tcPr>
            <w:tcW w:w="2296" w:type="dxa"/>
          </w:tcPr>
          <w:p w14:paraId="6ED99978" w14:textId="77777777" w:rsidR="00AB1C26" w:rsidRPr="00412452" w:rsidRDefault="00AB1C26" w:rsidP="006855AF">
            <w:pPr>
              <w:rPr>
                <w:rFonts w:ascii="宋体" w:hAnsi="宋体"/>
              </w:rPr>
            </w:pPr>
            <w:r w:rsidRPr="00412452">
              <w:rPr>
                <w:rFonts w:ascii="宋体" w:hAnsi="宋体" w:hint="eastAsia"/>
              </w:rPr>
              <w:t>建议2</w:t>
            </w:r>
          </w:p>
        </w:tc>
        <w:tc>
          <w:tcPr>
            <w:tcW w:w="4784" w:type="dxa"/>
          </w:tcPr>
          <w:p w14:paraId="2CE171DA" w14:textId="77777777" w:rsidR="00AB1C26" w:rsidRPr="00412452" w:rsidRDefault="00AB1C26" w:rsidP="006855AF">
            <w:pPr>
              <w:rPr>
                <w:rFonts w:ascii="宋体" w:hAnsi="宋体"/>
              </w:rPr>
            </w:pPr>
            <w:r w:rsidRPr="00412452">
              <w:rPr>
                <w:rFonts w:ascii="宋体" w:hAnsi="宋体" w:hint="eastAsia"/>
              </w:rPr>
              <w:t>对本标准有一定说明作用</w:t>
            </w:r>
          </w:p>
        </w:tc>
      </w:tr>
      <w:tr w:rsidR="00AB1C26" w:rsidRPr="00412452" w14:paraId="0774903F" w14:textId="77777777" w:rsidTr="006855AF">
        <w:tc>
          <w:tcPr>
            <w:tcW w:w="1243" w:type="dxa"/>
          </w:tcPr>
          <w:p w14:paraId="3776C3F2" w14:textId="77777777" w:rsidR="00AB1C26" w:rsidRPr="00412452" w:rsidRDefault="00AB1C26" w:rsidP="006855AF">
            <w:pPr>
              <w:widowControl/>
              <w:jc w:val="center"/>
              <w:rPr>
                <w:rFonts w:ascii="宋体" w:hAnsi="宋体"/>
                <w:sz w:val="22"/>
              </w:rPr>
            </w:pPr>
          </w:p>
        </w:tc>
        <w:tc>
          <w:tcPr>
            <w:tcW w:w="2296" w:type="dxa"/>
          </w:tcPr>
          <w:p w14:paraId="6247DF9F" w14:textId="77777777" w:rsidR="00AB1C26" w:rsidRPr="00412452" w:rsidRDefault="00AB1C26" w:rsidP="006855AF">
            <w:pPr>
              <w:rPr>
                <w:rFonts w:ascii="宋体" w:hAnsi="宋体"/>
              </w:rPr>
            </w:pPr>
            <w:r w:rsidRPr="00412452">
              <w:rPr>
                <w:rFonts w:ascii="宋体" w:hAnsi="宋体" w:hint="eastAsia"/>
              </w:rPr>
              <w:t>建议4</w:t>
            </w:r>
          </w:p>
        </w:tc>
        <w:tc>
          <w:tcPr>
            <w:tcW w:w="4784" w:type="dxa"/>
          </w:tcPr>
          <w:p w14:paraId="7A5AC640" w14:textId="77777777" w:rsidR="00AB1C26" w:rsidRPr="00412452" w:rsidRDefault="00AB1C26" w:rsidP="006855AF">
            <w:pPr>
              <w:rPr>
                <w:rFonts w:ascii="宋体" w:hAnsi="宋体"/>
              </w:rPr>
            </w:pPr>
            <w:r w:rsidRPr="00412452">
              <w:rPr>
                <w:rFonts w:ascii="宋体" w:hAnsi="宋体" w:hint="eastAsia"/>
              </w:rPr>
              <w:t>对关键环节的说明是对信息采集内容的分类</w:t>
            </w:r>
          </w:p>
        </w:tc>
      </w:tr>
      <w:tr w:rsidR="00AB1C26" w:rsidRPr="00412452" w14:paraId="1E6C63BE" w14:textId="77777777" w:rsidTr="006855AF">
        <w:tc>
          <w:tcPr>
            <w:tcW w:w="1243" w:type="dxa"/>
          </w:tcPr>
          <w:p w14:paraId="1DCE7244" w14:textId="77777777" w:rsidR="00AB1C26" w:rsidRPr="00412452" w:rsidRDefault="00AB1C26" w:rsidP="006855AF">
            <w:pPr>
              <w:widowControl/>
              <w:jc w:val="center"/>
              <w:rPr>
                <w:rFonts w:ascii="宋体" w:hAnsi="宋体"/>
                <w:sz w:val="22"/>
              </w:rPr>
            </w:pPr>
          </w:p>
        </w:tc>
        <w:tc>
          <w:tcPr>
            <w:tcW w:w="2296" w:type="dxa"/>
          </w:tcPr>
          <w:p w14:paraId="14026915" w14:textId="77777777" w:rsidR="00AB1C26" w:rsidRPr="00412452" w:rsidRDefault="00AB1C26" w:rsidP="006855AF">
            <w:pPr>
              <w:rPr>
                <w:rFonts w:ascii="宋体" w:hAnsi="宋体"/>
              </w:rPr>
            </w:pPr>
            <w:r w:rsidRPr="00412452">
              <w:rPr>
                <w:rFonts w:ascii="宋体" w:hAnsi="宋体" w:hint="eastAsia"/>
              </w:rPr>
              <w:t>建议6</w:t>
            </w:r>
          </w:p>
        </w:tc>
        <w:tc>
          <w:tcPr>
            <w:tcW w:w="4784" w:type="dxa"/>
          </w:tcPr>
          <w:p w14:paraId="3B85FDF5" w14:textId="77777777" w:rsidR="00AB1C26" w:rsidRPr="00412452" w:rsidRDefault="00AB1C26" w:rsidP="006855AF">
            <w:pPr>
              <w:rPr>
                <w:rFonts w:ascii="宋体" w:hAnsi="宋体"/>
              </w:rPr>
            </w:pPr>
            <w:r w:rsidRPr="00412452">
              <w:rPr>
                <w:rFonts w:ascii="宋体" w:hAnsi="宋体" w:hint="eastAsia"/>
              </w:rPr>
              <w:t>这部分不是技术要求的规定</w:t>
            </w:r>
          </w:p>
        </w:tc>
      </w:tr>
      <w:tr w:rsidR="00AB1C26" w:rsidRPr="00412452" w14:paraId="5F918230" w14:textId="77777777" w:rsidTr="006855AF">
        <w:tc>
          <w:tcPr>
            <w:tcW w:w="1243" w:type="dxa"/>
          </w:tcPr>
          <w:p w14:paraId="3F3B2B4B" w14:textId="77777777" w:rsidR="00AB1C26" w:rsidRPr="00412452" w:rsidRDefault="00AB1C26" w:rsidP="006855AF">
            <w:pPr>
              <w:widowControl/>
              <w:jc w:val="center"/>
              <w:rPr>
                <w:rFonts w:ascii="宋体" w:hAnsi="宋体"/>
                <w:sz w:val="22"/>
              </w:rPr>
            </w:pPr>
          </w:p>
        </w:tc>
        <w:tc>
          <w:tcPr>
            <w:tcW w:w="2296" w:type="dxa"/>
          </w:tcPr>
          <w:p w14:paraId="5BF8A9B8" w14:textId="77777777" w:rsidR="00AB1C26" w:rsidRPr="00412452" w:rsidRDefault="00AB1C26" w:rsidP="006855AF">
            <w:pPr>
              <w:rPr>
                <w:rFonts w:ascii="宋体" w:hAnsi="宋体"/>
              </w:rPr>
            </w:pPr>
            <w:r w:rsidRPr="00412452">
              <w:rPr>
                <w:rFonts w:ascii="宋体" w:hAnsi="宋体" w:hint="eastAsia"/>
              </w:rPr>
              <w:t>建议8、9、1</w:t>
            </w:r>
            <w:r w:rsidRPr="00412452">
              <w:rPr>
                <w:rFonts w:ascii="宋体" w:hAnsi="宋体"/>
              </w:rPr>
              <w:t>0</w:t>
            </w:r>
            <w:r w:rsidRPr="00412452">
              <w:rPr>
                <w:rFonts w:ascii="宋体" w:hAnsi="宋体" w:hint="eastAsia"/>
              </w:rPr>
              <w:t>、1</w:t>
            </w:r>
            <w:r w:rsidRPr="00412452">
              <w:rPr>
                <w:rFonts w:ascii="宋体" w:hAnsi="宋体"/>
              </w:rPr>
              <w:t>1</w:t>
            </w:r>
          </w:p>
        </w:tc>
        <w:tc>
          <w:tcPr>
            <w:tcW w:w="4784" w:type="dxa"/>
          </w:tcPr>
          <w:p w14:paraId="6D93F100" w14:textId="77777777" w:rsidR="00AB1C26" w:rsidRPr="00412452" w:rsidRDefault="00AB1C26" w:rsidP="006855AF">
            <w:pPr>
              <w:rPr>
                <w:rFonts w:ascii="宋体" w:hAnsi="宋体"/>
              </w:rPr>
            </w:pPr>
            <w:r w:rsidRPr="00412452">
              <w:rPr>
                <w:rFonts w:ascii="宋体" w:hAnsi="宋体" w:hint="eastAsia"/>
              </w:rPr>
              <w:t>视频监控信息在各工厂都有保留</w:t>
            </w:r>
          </w:p>
        </w:tc>
      </w:tr>
      <w:tr w:rsidR="00AB1C26" w:rsidRPr="00412452" w14:paraId="082296A7" w14:textId="77777777" w:rsidTr="006855AF">
        <w:tc>
          <w:tcPr>
            <w:tcW w:w="1243" w:type="dxa"/>
          </w:tcPr>
          <w:p w14:paraId="6C3C4892" w14:textId="77777777" w:rsidR="00AB1C26" w:rsidRPr="00412452" w:rsidRDefault="00AB1C26" w:rsidP="006855AF">
            <w:pPr>
              <w:widowControl/>
              <w:jc w:val="center"/>
              <w:rPr>
                <w:rFonts w:ascii="宋体" w:hAnsi="宋体"/>
                <w:sz w:val="22"/>
              </w:rPr>
            </w:pPr>
            <w:r w:rsidRPr="00412452">
              <w:rPr>
                <w:rFonts w:ascii="宋体" w:hAnsi="宋体" w:hint="eastAsia"/>
                <w:sz w:val="22"/>
              </w:rPr>
              <w:t>吴丽</w:t>
            </w:r>
          </w:p>
        </w:tc>
        <w:tc>
          <w:tcPr>
            <w:tcW w:w="2296" w:type="dxa"/>
          </w:tcPr>
          <w:p w14:paraId="5FB900C6" w14:textId="77777777" w:rsidR="00AB1C26" w:rsidRPr="00412452" w:rsidRDefault="00AB1C26" w:rsidP="006855AF">
            <w:pPr>
              <w:rPr>
                <w:rFonts w:ascii="宋体" w:hAnsi="宋体"/>
              </w:rPr>
            </w:pPr>
            <w:r w:rsidRPr="00412452">
              <w:rPr>
                <w:rFonts w:ascii="宋体" w:hAnsi="宋体" w:hint="eastAsia"/>
              </w:rPr>
              <w:t>建议2</w:t>
            </w:r>
          </w:p>
        </w:tc>
        <w:tc>
          <w:tcPr>
            <w:tcW w:w="4784" w:type="dxa"/>
          </w:tcPr>
          <w:p w14:paraId="575F8FF5" w14:textId="77777777" w:rsidR="00AB1C26" w:rsidRPr="00412452" w:rsidRDefault="00AB1C26" w:rsidP="006855AF">
            <w:pPr>
              <w:rPr>
                <w:rFonts w:ascii="宋体" w:hAnsi="宋体"/>
              </w:rPr>
            </w:pPr>
            <w:r w:rsidRPr="00412452">
              <w:rPr>
                <w:rFonts w:ascii="宋体" w:hAnsi="宋体" w:hint="eastAsia"/>
              </w:rPr>
              <w:t>已做其他修改</w:t>
            </w:r>
          </w:p>
        </w:tc>
      </w:tr>
      <w:tr w:rsidR="00AB1C26" w:rsidRPr="00412452" w14:paraId="4E4103A9" w14:textId="77777777" w:rsidTr="006855AF">
        <w:tc>
          <w:tcPr>
            <w:tcW w:w="1243" w:type="dxa"/>
          </w:tcPr>
          <w:p w14:paraId="31FA46AE" w14:textId="77777777" w:rsidR="00AB1C26" w:rsidRPr="00412452" w:rsidRDefault="00AB1C26" w:rsidP="006855AF">
            <w:pPr>
              <w:widowControl/>
              <w:jc w:val="center"/>
              <w:rPr>
                <w:rFonts w:ascii="宋体" w:hAnsi="宋体"/>
                <w:sz w:val="22"/>
              </w:rPr>
            </w:pPr>
          </w:p>
        </w:tc>
        <w:tc>
          <w:tcPr>
            <w:tcW w:w="2296" w:type="dxa"/>
          </w:tcPr>
          <w:p w14:paraId="69765C06" w14:textId="77777777" w:rsidR="00AB1C26" w:rsidRPr="00412452" w:rsidRDefault="00AB1C26" w:rsidP="006855AF">
            <w:pPr>
              <w:rPr>
                <w:rFonts w:ascii="宋体" w:hAnsi="宋体"/>
              </w:rPr>
            </w:pPr>
            <w:r w:rsidRPr="00412452">
              <w:rPr>
                <w:rFonts w:ascii="宋体" w:hAnsi="宋体" w:hint="eastAsia"/>
              </w:rPr>
              <w:t>建议3</w:t>
            </w:r>
          </w:p>
        </w:tc>
        <w:tc>
          <w:tcPr>
            <w:tcW w:w="4784" w:type="dxa"/>
          </w:tcPr>
          <w:p w14:paraId="7CB531B6" w14:textId="77777777" w:rsidR="00AB1C26" w:rsidRPr="00412452" w:rsidRDefault="00AB1C26" w:rsidP="006855AF">
            <w:pPr>
              <w:rPr>
                <w:rFonts w:ascii="宋体" w:hAnsi="宋体"/>
              </w:rPr>
            </w:pPr>
            <w:r w:rsidRPr="00412452">
              <w:rPr>
                <w:rFonts w:ascii="宋体" w:hAnsi="宋体" w:hint="eastAsia"/>
              </w:rPr>
              <w:t>无语义问题，无需修改</w:t>
            </w:r>
          </w:p>
        </w:tc>
      </w:tr>
      <w:tr w:rsidR="00AB1C26" w:rsidRPr="00412452" w14:paraId="12C3DEEF" w14:textId="77777777" w:rsidTr="006855AF">
        <w:tc>
          <w:tcPr>
            <w:tcW w:w="1243" w:type="dxa"/>
          </w:tcPr>
          <w:p w14:paraId="2F363DA4" w14:textId="77777777" w:rsidR="00AB1C26" w:rsidRPr="00412452" w:rsidRDefault="00AB1C26" w:rsidP="006855AF">
            <w:pPr>
              <w:widowControl/>
              <w:jc w:val="center"/>
              <w:rPr>
                <w:rFonts w:ascii="宋体" w:hAnsi="宋体"/>
                <w:sz w:val="22"/>
              </w:rPr>
            </w:pPr>
            <w:proofErr w:type="gramStart"/>
            <w:r w:rsidRPr="00412452">
              <w:rPr>
                <w:rFonts w:ascii="宋体" w:hAnsi="宋体" w:hint="eastAsia"/>
                <w:sz w:val="22"/>
                <w:szCs w:val="22"/>
              </w:rPr>
              <w:t>何章飞</w:t>
            </w:r>
            <w:proofErr w:type="gramEnd"/>
          </w:p>
        </w:tc>
        <w:tc>
          <w:tcPr>
            <w:tcW w:w="2296" w:type="dxa"/>
          </w:tcPr>
          <w:p w14:paraId="4EE78ED9" w14:textId="77777777" w:rsidR="00AB1C26" w:rsidRPr="00412452" w:rsidRDefault="00AB1C26" w:rsidP="006855AF">
            <w:pPr>
              <w:rPr>
                <w:rFonts w:ascii="宋体" w:hAnsi="宋体"/>
              </w:rPr>
            </w:pPr>
            <w:r w:rsidRPr="00412452">
              <w:rPr>
                <w:rFonts w:ascii="宋体" w:hAnsi="宋体" w:hint="eastAsia"/>
              </w:rPr>
              <w:t>建议2、4</w:t>
            </w:r>
          </w:p>
        </w:tc>
        <w:tc>
          <w:tcPr>
            <w:tcW w:w="4784" w:type="dxa"/>
          </w:tcPr>
          <w:p w14:paraId="2460059B" w14:textId="77777777" w:rsidR="00AB1C26" w:rsidRPr="00412452" w:rsidRDefault="00AB1C26" w:rsidP="006855AF">
            <w:pPr>
              <w:rPr>
                <w:rFonts w:ascii="宋体" w:hAnsi="宋体"/>
              </w:rPr>
            </w:pPr>
            <w:r w:rsidRPr="00412452">
              <w:rPr>
                <w:rFonts w:ascii="宋体" w:hAnsi="宋体" w:hint="eastAsia"/>
              </w:rPr>
              <w:t>已做其他修改</w:t>
            </w:r>
          </w:p>
        </w:tc>
      </w:tr>
      <w:tr w:rsidR="00AB1C26" w:rsidRPr="00412452" w14:paraId="651498D6" w14:textId="77777777" w:rsidTr="006855AF">
        <w:tc>
          <w:tcPr>
            <w:tcW w:w="1243" w:type="dxa"/>
          </w:tcPr>
          <w:p w14:paraId="7F4C1F35" w14:textId="77777777" w:rsidR="00AB1C26" w:rsidRPr="00412452" w:rsidRDefault="00AB1C26" w:rsidP="006855AF">
            <w:pPr>
              <w:widowControl/>
              <w:jc w:val="center"/>
              <w:rPr>
                <w:rFonts w:ascii="宋体" w:hAnsi="宋体"/>
                <w:sz w:val="22"/>
              </w:rPr>
            </w:pPr>
            <w:proofErr w:type="gramStart"/>
            <w:r>
              <w:rPr>
                <w:rFonts w:ascii="宋体" w:hAnsi="宋体" w:hint="eastAsia"/>
                <w:sz w:val="22"/>
              </w:rPr>
              <w:t>牧原</w:t>
            </w:r>
            <w:proofErr w:type="gramEnd"/>
          </w:p>
        </w:tc>
        <w:tc>
          <w:tcPr>
            <w:tcW w:w="2296" w:type="dxa"/>
          </w:tcPr>
          <w:p w14:paraId="265630C9" w14:textId="77777777" w:rsidR="00AB1C26" w:rsidRPr="00412452" w:rsidRDefault="00AB1C26" w:rsidP="006855AF">
            <w:pPr>
              <w:rPr>
                <w:rFonts w:ascii="宋体" w:hAnsi="宋体"/>
              </w:rPr>
            </w:pPr>
            <w:r>
              <w:rPr>
                <w:rFonts w:ascii="宋体" w:hAnsi="宋体" w:hint="eastAsia"/>
              </w:rPr>
              <w:t>建议2、3、4</w:t>
            </w:r>
          </w:p>
        </w:tc>
        <w:tc>
          <w:tcPr>
            <w:tcW w:w="4784" w:type="dxa"/>
          </w:tcPr>
          <w:p w14:paraId="539A64A9" w14:textId="77777777" w:rsidR="00AB1C26" w:rsidRPr="00412452" w:rsidRDefault="00AB1C26" w:rsidP="006855AF">
            <w:pPr>
              <w:rPr>
                <w:rFonts w:ascii="宋体" w:hAnsi="宋体"/>
              </w:rPr>
            </w:pPr>
            <w:r w:rsidRPr="0070616D">
              <w:rPr>
                <w:rFonts w:ascii="宋体" w:hAnsi="宋体" w:hint="eastAsia"/>
              </w:rPr>
              <w:t>已做其他修改</w:t>
            </w:r>
          </w:p>
        </w:tc>
      </w:tr>
      <w:tr w:rsidR="00AB1C26" w:rsidRPr="00412452" w14:paraId="7379F5EA" w14:textId="77777777" w:rsidTr="006855AF">
        <w:tc>
          <w:tcPr>
            <w:tcW w:w="1243" w:type="dxa"/>
          </w:tcPr>
          <w:p w14:paraId="623823BB" w14:textId="77777777" w:rsidR="00AB1C26" w:rsidRPr="00412452" w:rsidRDefault="00AB1C26" w:rsidP="006855AF">
            <w:pPr>
              <w:widowControl/>
              <w:jc w:val="center"/>
              <w:rPr>
                <w:rFonts w:ascii="宋体" w:hAnsi="宋体"/>
                <w:sz w:val="22"/>
              </w:rPr>
            </w:pPr>
            <w:r w:rsidRPr="00412452">
              <w:rPr>
                <w:rFonts w:ascii="宋体" w:hAnsi="宋体" w:hint="eastAsia"/>
                <w:sz w:val="22"/>
              </w:rPr>
              <w:t>宗娜</w:t>
            </w:r>
          </w:p>
        </w:tc>
        <w:tc>
          <w:tcPr>
            <w:tcW w:w="2296" w:type="dxa"/>
          </w:tcPr>
          <w:p w14:paraId="1EBF9C8B" w14:textId="77777777" w:rsidR="00AB1C26" w:rsidRPr="00412452" w:rsidRDefault="00AB1C26" w:rsidP="006855AF">
            <w:pPr>
              <w:rPr>
                <w:rFonts w:ascii="宋体" w:hAnsi="宋体"/>
              </w:rPr>
            </w:pPr>
            <w:r w:rsidRPr="00412452">
              <w:rPr>
                <w:rFonts w:ascii="宋体" w:hAnsi="宋体" w:hint="eastAsia"/>
              </w:rPr>
              <w:t>建议</w:t>
            </w:r>
            <w:r w:rsidRPr="00412452">
              <w:rPr>
                <w:rFonts w:ascii="宋体" w:hAnsi="宋体"/>
              </w:rPr>
              <w:t>3</w:t>
            </w:r>
          </w:p>
        </w:tc>
        <w:tc>
          <w:tcPr>
            <w:tcW w:w="4784" w:type="dxa"/>
          </w:tcPr>
          <w:p w14:paraId="37E551A5" w14:textId="77777777" w:rsidR="00AB1C26" w:rsidRPr="00412452" w:rsidRDefault="00AB1C26" w:rsidP="006855AF">
            <w:pPr>
              <w:rPr>
                <w:rFonts w:ascii="宋体" w:hAnsi="宋体"/>
              </w:rPr>
            </w:pPr>
            <w:r w:rsidRPr="00412452">
              <w:rPr>
                <w:rFonts w:ascii="宋体" w:hAnsi="宋体" w:hint="eastAsia"/>
              </w:rPr>
              <w:t>非本标准涉及的内容</w:t>
            </w:r>
          </w:p>
        </w:tc>
      </w:tr>
      <w:tr w:rsidR="00AB1C26" w:rsidRPr="00412452" w14:paraId="676BD75D" w14:textId="77777777" w:rsidTr="006855AF">
        <w:tc>
          <w:tcPr>
            <w:tcW w:w="1243" w:type="dxa"/>
          </w:tcPr>
          <w:p w14:paraId="28DBFD15" w14:textId="77777777" w:rsidR="00AB1C26" w:rsidRPr="00412452" w:rsidRDefault="00AB1C26" w:rsidP="006855AF">
            <w:pPr>
              <w:widowControl/>
              <w:jc w:val="center"/>
              <w:rPr>
                <w:rFonts w:ascii="宋体" w:hAnsi="宋体"/>
                <w:sz w:val="22"/>
              </w:rPr>
            </w:pPr>
            <w:r w:rsidRPr="00412452">
              <w:rPr>
                <w:rFonts w:ascii="宋体" w:hAnsi="宋体" w:hint="eastAsia"/>
                <w:sz w:val="22"/>
              </w:rPr>
              <w:t>孙宝忠</w:t>
            </w:r>
          </w:p>
        </w:tc>
        <w:tc>
          <w:tcPr>
            <w:tcW w:w="2296" w:type="dxa"/>
          </w:tcPr>
          <w:p w14:paraId="1A88D7D6" w14:textId="77777777" w:rsidR="00AB1C26" w:rsidRPr="00412452" w:rsidRDefault="00AB1C26" w:rsidP="006855AF">
            <w:pPr>
              <w:rPr>
                <w:rFonts w:ascii="宋体" w:hAnsi="宋体"/>
              </w:rPr>
            </w:pPr>
            <w:r>
              <w:rPr>
                <w:rFonts w:ascii="宋体" w:hAnsi="宋体" w:hint="eastAsia"/>
              </w:rPr>
              <w:t>建议6</w:t>
            </w:r>
          </w:p>
        </w:tc>
        <w:tc>
          <w:tcPr>
            <w:tcW w:w="4784" w:type="dxa"/>
          </w:tcPr>
          <w:p w14:paraId="0ECCF1FB" w14:textId="77777777" w:rsidR="00AB1C26" w:rsidRPr="00412452" w:rsidRDefault="00AB1C26" w:rsidP="006855AF">
            <w:pPr>
              <w:rPr>
                <w:rFonts w:ascii="宋体" w:hAnsi="宋体"/>
              </w:rPr>
            </w:pPr>
            <w:r w:rsidRPr="0070616D">
              <w:rPr>
                <w:rFonts w:ascii="宋体" w:hAnsi="宋体" w:hint="eastAsia"/>
              </w:rPr>
              <w:t>已做其他修改</w:t>
            </w:r>
          </w:p>
        </w:tc>
      </w:tr>
      <w:tr w:rsidR="00AB1C26" w:rsidRPr="00412452" w14:paraId="2A6C99AD" w14:textId="77777777" w:rsidTr="006855AF">
        <w:tc>
          <w:tcPr>
            <w:tcW w:w="1243" w:type="dxa"/>
          </w:tcPr>
          <w:p w14:paraId="2F31F8EE" w14:textId="77777777" w:rsidR="00AB1C26" w:rsidRPr="00412452" w:rsidRDefault="00AB1C26" w:rsidP="006855AF">
            <w:pPr>
              <w:widowControl/>
              <w:jc w:val="center"/>
              <w:rPr>
                <w:rFonts w:ascii="宋体" w:hAnsi="宋体"/>
                <w:sz w:val="22"/>
              </w:rPr>
            </w:pPr>
          </w:p>
        </w:tc>
        <w:tc>
          <w:tcPr>
            <w:tcW w:w="2296" w:type="dxa"/>
          </w:tcPr>
          <w:p w14:paraId="2B279CC0" w14:textId="77777777" w:rsidR="00AB1C26" w:rsidRPr="00412452" w:rsidRDefault="00AB1C26" w:rsidP="006855AF">
            <w:pPr>
              <w:rPr>
                <w:rFonts w:ascii="宋体" w:hAnsi="宋体"/>
              </w:rPr>
            </w:pPr>
            <w:r w:rsidRPr="00412452">
              <w:rPr>
                <w:rFonts w:ascii="宋体" w:hAnsi="宋体" w:hint="eastAsia"/>
              </w:rPr>
              <w:t>建议7</w:t>
            </w:r>
          </w:p>
        </w:tc>
        <w:tc>
          <w:tcPr>
            <w:tcW w:w="4784" w:type="dxa"/>
          </w:tcPr>
          <w:p w14:paraId="29B546DF" w14:textId="77777777" w:rsidR="00AB1C26" w:rsidRPr="00412452" w:rsidRDefault="00AB1C26" w:rsidP="006855AF">
            <w:pPr>
              <w:rPr>
                <w:rFonts w:ascii="宋体" w:hAnsi="宋体"/>
              </w:rPr>
            </w:pPr>
            <w:r w:rsidRPr="00412452">
              <w:rPr>
                <w:rFonts w:ascii="宋体" w:hAnsi="宋体" w:hint="eastAsia"/>
              </w:rPr>
              <w:t>已注明另有标准规定</w:t>
            </w:r>
          </w:p>
        </w:tc>
      </w:tr>
      <w:tr w:rsidR="00AB1C26" w:rsidRPr="00412452" w14:paraId="042D5CB2" w14:textId="77777777" w:rsidTr="006855AF">
        <w:tc>
          <w:tcPr>
            <w:tcW w:w="1243" w:type="dxa"/>
          </w:tcPr>
          <w:p w14:paraId="23505253" w14:textId="77777777" w:rsidR="00AB1C26" w:rsidRPr="00412452" w:rsidRDefault="00AB1C26" w:rsidP="006855AF">
            <w:pPr>
              <w:widowControl/>
              <w:jc w:val="center"/>
              <w:rPr>
                <w:rFonts w:ascii="宋体" w:hAnsi="宋体"/>
                <w:sz w:val="22"/>
              </w:rPr>
            </w:pPr>
            <w:proofErr w:type="gramStart"/>
            <w:r w:rsidRPr="00412452">
              <w:rPr>
                <w:rFonts w:ascii="宋体" w:hAnsi="宋体" w:hint="eastAsia"/>
                <w:sz w:val="22"/>
              </w:rPr>
              <w:t>朱增勇</w:t>
            </w:r>
            <w:proofErr w:type="gramEnd"/>
          </w:p>
        </w:tc>
        <w:tc>
          <w:tcPr>
            <w:tcW w:w="2296" w:type="dxa"/>
          </w:tcPr>
          <w:p w14:paraId="5B72F0C6" w14:textId="77777777" w:rsidR="00AB1C26" w:rsidRPr="00412452" w:rsidRDefault="00AB1C26" w:rsidP="006855AF">
            <w:pPr>
              <w:rPr>
                <w:rFonts w:ascii="宋体" w:hAnsi="宋体"/>
              </w:rPr>
            </w:pPr>
            <w:r w:rsidRPr="00412452">
              <w:rPr>
                <w:rFonts w:ascii="宋体" w:hAnsi="宋体" w:hint="eastAsia"/>
              </w:rPr>
              <w:t>建议2</w:t>
            </w:r>
          </w:p>
        </w:tc>
        <w:tc>
          <w:tcPr>
            <w:tcW w:w="4784" w:type="dxa"/>
          </w:tcPr>
          <w:p w14:paraId="638BC5BA" w14:textId="77777777" w:rsidR="00AB1C26" w:rsidRPr="00412452" w:rsidRDefault="00AB1C26" w:rsidP="006855AF">
            <w:pPr>
              <w:rPr>
                <w:rFonts w:ascii="宋体" w:hAnsi="宋体"/>
              </w:rPr>
            </w:pPr>
            <w:r>
              <w:rPr>
                <w:rFonts w:ascii="宋体" w:hAnsi="宋体" w:hint="eastAsia"/>
              </w:rPr>
              <w:t>非本标准重点内容</w:t>
            </w:r>
          </w:p>
        </w:tc>
      </w:tr>
    </w:tbl>
    <w:p w14:paraId="5B49D042" w14:textId="77777777" w:rsidR="00AB1C26" w:rsidRPr="00430E19" w:rsidRDefault="00AB1C26" w:rsidP="00AB1C26"/>
    <w:p w14:paraId="7BCD96E8" w14:textId="7AFC3512" w:rsidR="00692E37" w:rsidRPr="00692E37" w:rsidRDefault="00692E37"/>
    <w:sectPr w:rsidR="00692E37" w:rsidRPr="00692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60EA1" w14:textId="77777777" w:rsidR="006A4DAE" w:rsidRDefault="006A4DAE" w:rsidP="00692E37">
      <w:r>
        <w:separator/>
      </w:r>
    </w:p>
  </w:endnote>
  <w:endnote w:type="continuationSeparator" w:id="0">
    <w:p w14:paraId="05708A5C" w14:textId="77777777" w:rsidR="006A4DAE" w:rsidRDefault="006A4DAE" w:rsidP="00692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1D7CE" w14:textId="77777777" w:rsidR="00FB1313" w:rsidRDefault="00FB1313">
    <w:pPr>
      <w:pStyle w:val="a4"/>
      <w:jc w:val="center"/>
    </w:pPr>
  </w:p>
  <w:p w14:paraId="7540B181" w14:textId="77777777" w:rsidR="00FB1313" w:rsidRDefault="00FB131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418371"/>
      <w:docPartObj>
        <w:docPartGallery w:val="Page Numbers (Bottom of Page)"/>
        <w:docPartUnique/>
      </w:docPartObj>
    </w:sdtPr>
    <w:sdtEndPr/>
    <w:sdtContent>
      <w:p w14:paraId="23A7DAB7" w14:textId="7597A71A" w:rsidR="00FB1313" w:rsidRDefault="00FB1313">
        <w:pPr>
          <w:pStyle w:val="a4"/>
          <w:jc w:val="center"/>
        </w:pPr>
        <w:r>
          <w:fldChar w:fldCharType="begin"/>
        </w:r>
        <w:r>
          <w:instrText>PAGE   \* MERGEFORMAT</w:instrText>
        </w:r>
        <w:r>
          <w:fldChar w:fldCharType="separate"/>
        </w:r>
        <w:r w:rsidR="00B60A84" w:rsidRPr="00B60A84">
          <w:rPr>
            <w:noProof/>
            <w:lang w:val="zh-CN"/>
          </w:rPr>
          <w:t>11</w:t>
        </w:r>
        <w:r>
          <w:fldChar w:fldCharType="end"/>
        </w:r>
      </w:p>
    </w:sdtContent>
  </w:sdt>
  <w:p w14:paraId="797E6941" w14:textId="77777777" w:rsidR="00FB1313" w:rsidRDefault="00FB131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B04A1" w14:textId="77777777" w:rsidR="006A4DAE" w:rsidRDefault="006A4DAE" w:rsidP="00692E37">
      <w:r>
        <w:separator/>
      </w:r>
    </w:p>
  </w:footnote>
  <w:footnote w:type="continuationSeparator" w:id="0">
    <w:p w14:paraId="75292B60" w14:textId="77777777" w:rsidR="006A4DAE" w:rsidRDefault="006A4DAE" w:rsidP="00692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517A0"/>
    <w:multiLevelType w:val="multilevel"/>
    <w:tmpl w:val="003517A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2856538"/>
    <w:multiLevelType w:val="multilevel"/>
    <w:tmpl w:val="0285653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536854"/>
    <w:multiLevelType w:val="multilevel"/>
    <w:tmpl w:val="445368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B6"/>
    <w:rsid w:val="00010287"/>
    <w:rsid w:val="00033C44"/>
    <w:rsid w:val="000D6942"/>
    <w:rsid w:val="000E0CB9"/>
    <w:rsid w:val="000E2148"/>
    <w:rsid w:val="001952C7"/>
    <w:rsid w:val="00195DDB"/>
    <w:rsid w:val="001B3272"/>
    <w:rsid w:val="002108E3"/>
    <w:rsid w:val="00225587"/>
    <w:rsid w:val="0024648E"/>
    <w:rsid w:val="00263758"/>
    <w:rsid w:val="00264696"/>
    <w:rsid w:val="00294719"/>
    <w:rsid w:val="002C0B36"/>
    <w:rsid w:val="002D2D3E"/>
    <w:rsid w:val="002D71A9"/>
    <w:rsid w:val="0031601E"/>
    <w:rsid w:val="00355F87"/>
    <w:rsid w:val="00371B69"/>
    <w:rsid w:val="003B2597"/>
    <w:rsid w:val="00406179"/>
    <w:rsid w:val="00424A3D"/>
    <w:rsid w:val="004316F6"/>
    <w:rsid w:val="004327C0"/>
    <w:rsid w:val="00437F8C"/>
    <w:rsid w:val="00466F10"/>
    <w:rsid w:val="00474969"/>
    <w:rsid w:val="004C3BA0"/>
    <w:rsid w:val="004C6190"/>
    <w:rsid w:val="004D47E9"/>
    <w:rsid w:val="004E0ED2"/>
    <w:rsid w:val="005371DC"/>
    <w:rsid w:val="00551395"/>
    <w:rsid w:val="00555230"/>
    <w:rsid w:val="005860C9"/>
    <w:rsid w:val="005F2074"/>
    <w:rsid w:val="005F596B"/>
    <w:rsid w:val="00613456"/>
    <w:rsid w:val="006266C0"/>
    <w:rsid w:val="00692E37"/>
    <w:rsid w:val="006A172F"/>
    <w:rsid w:val="006A4DAE"/>
    <w:rsid w:val="006F4904"/>
    <w:rsid w:val="00722731"/>
    <w:rsid w:val="00777202"/>
    <w:rsid w:val="00780FB7"/>
    <w:rsid w:val="00797A79"/>
    <w:rsid w:val="007B77E6"/>
    <w:rsid w:val="007E39F3"/>
    <w:rsid w:val="007F051A"/>
    <w:rsid w:val="00801BA6"/>
    <w:rsid w:val="00807938"/>
    <w:rsid w:val="008109BA"/>
    <w:rsid w:val="00836095"/>
    <w:rsid w:val="00836B60"/>
    <w:rsid w:val="008C747F"/>
    <w:rsid w:val="008D5CE3"/>
    <w:rsid w:val="008D67B6"/>
    <w:rsid w:val="009413DD"/>
    <w:rsid w:val="009520F5"/>
    <w:rsid w:val="00997700"/>
    <w:rsid w:val="009A7D92"/>
    <w:rsid w:val="009F0A48"/>
    <w:rsid w:val="00A43377"/>
    <w:rsid w:val="00A81B8F"/>
    <w:rsid w:val="00AB1C26"/>
    <w:rsid w:val="00B13470"/>
    <w:rsid w:val="00B23560"/>
    <w:rsid w:val="00B401F9"/>
    <w:rsid w:val="00B55BB4"/>
    <w:rsid w:val="00B60A84"/>
    <w:rsid w:val="00B60E90"/>
    <w:rsid w:val="00B7539C"/>
    <w:rsid w:val="00B86DB6"/>
    <w:rsid w:val="00BB4F41"/>
    <w:rsid w:val="00BE7595"/>
    <w:rsid w:val="00C1166F"/>
    <w:rsid w:val="00C41C26"/>
    <w:rsid w:val="00C7291C"/>
    <w:rsid w:val="00C749C2"/>
    <w:rsid w:val="00CA270D"/>
    <w:rsid w:val="00CA402E"/>
    <w:rsid w:val="00CC5080"/>
    <w:rsid w:val="00CE5EC7"/>
    <w:rsid w:val="00CF349D"/>
    <w:rsid w:val="00D05452"/>
    <w:rsid w:val="00D35747"/>
    <w:rsid w:val="00D86D7E"/>
    <w:rsid w:val="00D945AF"/>
    <w:rsid w:val="00DB46FC"/>
    <w:rsid w:val="00EA1775"/>
    <w:rsid w:val="00EF4421"/>
    <w:rsid w:val="00F1157A"/>
    <w:rsid w:val="00F50D0F"/>
    <w:rsid w:val="00F522F3"/>
    <w:rsid w:val="00F52CA8"/>
    <w:rsid w:val="00F80CAD"/>
    <w:rsid w:val="00FB1313"/>
    <w:rsid w:val="00FB3355"/>
    <w:rsid w:val="00FC3639"/>
    <w:rsid w:val="00FF12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32523"/>
  <w15:chartTrackingRefBased/>
  <w15:docId w15:val="{76815B67-BD0E-496C-ADB2-E571DEDFB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E37"/>
    <w:pPr>
      <w:widowControl w:val="0"/>
      <w:jc w:val="both"/>
    </w:pPr>
  </w:style>
  <w:style w:type="paragraph" w:styleId="1">
    <w:name w:val="heading 1"/>
    <w:basedOn w:val="a"/>
    <w:next w:val="a"/>
    <w:link w:val="1Char"/>
    <w:uiPriority w:val="9"/>
    <w:qFormat/>
    <w:rsid w:val="00692E3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92E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92E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2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2E37"/>
    <w:rPr>
      <w:sz w:val="18"/>
      <w:szCs w:val="18"/>
    </w:rPr>
  </w:style>
  <w:style w:type="paragraph" w:styleId="a4">
    <w:name w:val="footer"/>
    <w:basedOn w:val="a"/>
    <w:link w:val="Char0"/>
    <w:uiPriority w:val="99"/>
    <w:unhideWhenUsed/>
    <w:rsid w:val="00692E37"/>
    <w:pPr>
      <w:tabs>
        <w:tab w:val="center" w:pos="4153"/>
        <w:tab w:val="right" w:pos="8306"/>
      </w:tabs>
      <w:snapToGrid w:val="0"/>
      <w:jc w:val="left"/>
    </w:pPr>
    <w:rPr>
      <w:sz w:val="18"/>
      <w:szCs w:val="18"/>
    </w:rPr>
  </w:style>
  <w:style w:type="character" w:customStyle="1" w:styleId="Char0">
    <w:name w:val="页脚 Char"/>
    <w:basedOn w:val="a0"/>
    <w:link w:val="a4"/>
    <w:uiPriority w:val="99"/>
    <w:rsid w:val="00692E37"/>
    <w:rPr>
      <w:sz w:val="18"/>
      <w:szCs w:val="18"/>
    </w:rPr>
  </w:style>
  <w:style w:type="paragraph" w:styleId="20">
    <w:name w:val="toc 2"/>
    <w:basedOn w:val="a"/>
    <w:next w:val="a"/>
    <w:uiPriority w:val="39"/>
    <w:unhideWhenUsed/>
    <w:qFormat/>
    <w:rsid w:val="00692E37"/>
    <w:pPr>
      <w:ind w:leftChars="200" w:left="420"/>
    </w:pPr>
  </w:style>
  <w:style w:type="character" w:customStyle="1" w:styleId="1Char">
    <w:name w:val="标题 1 Char"/>
    <w:basedOn w:val="a0"/>
    <w:link w:val="1"/>
    <w:uiPriority w:val="9"/>
    <w:qFormat/>
    <w:rsid w:val="00692E37"/>
    <w:rPr>
      <w:b/>
      <w:bCs/>
      <w:kern w:val="44"/>
      <w:sz w:val="44"/>
      <w:szCs w:val="44"/>
    </w:rPr>
  </w:style>
  <w:style w:type="character" w:customStyle="1" w:styleId="2Char">
    <w:name w:val="标题 2 Char"/>
    <w:basedOn w:val="a0"/>
    <w:link w:val="2"/>
    <w:uiPriority w:val="9"/>
    <w:qFormat/>
    <w:rsid w:val="00692E37"/>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692E37"/>
    <w:rPr>
      <w:b/>
      <w:bCs/>
      <w:sz w:val="32"/>
      <w:szCs w:val="32"/>
    </w:rPr>
  </w:style>
  <w:style w:type="paragraph" w:styleId="a5">
    <w:name w:val="List Paragraph"/>
    <w:basedOn w:val="a"/>
    <w:uiPriority w:val="34"/>
    <w:qFormat/>
    <w:rsid w:val="00C41C26"/>
    <w:pPr>
      <w:ind w:firstLineChars="200" w:firstLine="420"/>
    </w:pPr>
  </w:style>
  <w:style w:type="paragraph" w:styleId="TOC">
    <w:name w:val="TOC Heading"/>
    <w:basedOn w:val="1"/>
    <w:next w:val="a"/>
    <w:uiPriority w:val="39"/>
    <w:unhideWhenUsed/>
    <w:qFormat/>
    <w:rsid w:val="00FB1313"/>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FB1313"/>
  </w:style>
  <w:style w:type="paragraph" w:styleId="30">
    <w:name w:val="toc 3"/>
    <w:basedOn w:val="a"/>
    <w:next w:val="a"/>
    <w:autoRedefine/>
    <w:uiPriority w:val="39"/>
    <w:unhideWhenUsed/>
    <w:rsid w:val="00FB1313"/>
    <w:pPr>
      <w:ind w:leftChars="400" w:left="840"/>
    </w:pPr>
  </w:style>
  <w:style w:type="character" w:styleId="a6">
    <w:name w:val="Hyperlink"/>
    <w:basedOn w:val="a0"/>
    <w:uiPriority w:val="99"/>
    <w:unhideWhenUsed/>
    <w:rsid w:val="00FB1313"/>
    <w:rPr>
      <w:color w:val="0563C1" w:themeColor="hyperlink"/>
      <w:u w:val="single"/>
    </w:rPr>
  </w:style>
  <w:style w:type="character" w:styleId="a7">
    <w:name w:val="annotation reference"/>
    <w:basedOn w:val="a0"/>
    <w:uiPriority w:val="99"/>
    <w:semiHidden/>
    <w:unhideWhenUsed/>
    <w:rsid w:val="00C7291C"/>
    <w:rPr>
      <w:sz w:val="21"/>
      <w:szCs w:val="21"/>
    </w:rPr>
  </w:style>
  <w:style w:type="paragraph" w:styleId="a8">
    <w:name w:val="annotation text"/>
    <w:basedOn w:val="a"/>
    <w:link w:val="Char1"/>
    <w:uiPriority w:val="99"/>
    <w:semiHidden/>
    <w:unhideWhenUsed/>
    <w:rsid w:val="00C7291C"/>
    <w:pPr>
      <w:jc w:val="left"/>
    </w:pPr>
  </w:style>
  <w:style w:type="character" w:customStyle="1" w:styleId="Char1">
    <w:name w:val="批注文字 Char"/>
    <w:basedOn w:val="a0"/>
    <w:link w:val="a8"/>
    <w:uiPriority w:val="99"/>
    <w:semiHidden/>
    <w:rsid w:val="00C7291C"/>
  </w:style>
  <w:style w:type="paragraph" w:styleId="a9">
    <w:name w:val="annotation subject"/>
    <w:basedOn w:val="a8"/>
    <w:next w:val="a8"/>
    <w:link w:val="Char2"/>
    <w:uiPriority w:val="99"/>
    <w:semiHidden/>
    <w:unhideWhenUsed/>
    <w:rsid w:val="00C7291C"/>
    <w:rPr>
      <w:b/>
      <w:bCs/>
    </w:rPr>
  </w:style>
  <w:style w:type="character" w:customStyle="1" w:styleId="Char2">
    <w:name w:val="批注主题 Char"/>
    <w:basedOn w:val="Char1"/>
    <w:link w:val="a9"/>
    <w:uiPriority w:val="99"/>
    <w:semiHidden/>
    <w:rsid w:val="00C7291C"/>
    <w:rPr>
      <w:b/>
      <w:bCs/>
    </w:rPr>
  </w:style>
  <w:style w:type="paragraph" w:styleId="aa">
    <w:name w:val="Balloon Text"/>
    <w:basedOn w:val="a"/>
    <w:link w:val="Char3"/>
    <w:uiPriority w:val="99"/>
    <w:semiHidden/>
    <w:unhideWhenUsed/>
    <w:rsid w:val="00C7291C"/>
    <w:rPr>
      <w:sz w:val="18"/>
      <w:szCs w:val="18"/>
    </w:rPr>
  </w:style>
  <w:style w:type="character" w:customStyle="1" w:styleId="Char3">
    <w:name w:val="批注框文本 Char"/>
    <w:basedOn w:val="a0"/>
    <w:link w:val="aa"/>
    <w:uiPriority w:val="99"/>
    <w:semiHidden/>
    <w:rsid w:val="00C7291C"/>
    <w:rPr>
      <w:sz w:val="18"/>
      <w:szCs w:val="18"/>
    </w:rPr>
  </w:style>
  <w:style w:type="table" w:styleId="ab">
    <w:name w:val="Table Grid"/>
    <w:basedOn w:val="a1"/>
    <w:qFormat/>
    <w:rsid w:val="00AB1C2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Title"/>
    <w:basedOn w:val="a"/>
    <w:next w:val="a"/>
    <w:link w:val="Char4"/>
    <w:uiPriority w:val="10"/>
    <w:qFormat/>
    <w:rsid w:val="00AB1C26"/>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c"/>
    <w:uiPriority w:val="10"/>
    <w:rsid w:val="00AB1C26"/>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3403D-64A3-4C2C-B430-CE3078D3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13</Pages>
  <Words>1420</Words>
  <Characters>8099</Characters>
  <Application>Microsoft Office Word</Application>
  <DocSecurity>0</DocSecurity>
  <Lines>67</Lines>
  <Paragraphs>18</Paragraphs>
  <ScaleCrop>false</ScaleCrop>
  <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xb21cn</cp:lastModifiedBy>
  <cp:revision>34</cp:revision>
  <dcterms:created xsi:type="dcterms:W3CDTF">2021-11-11T03:36:00Z</dcterms:created>
  <dcterms:modified xsi:type="dcterms:W3CDTF">2022-04-28T08:15:00Z</dcterms:modified>
</cp:coreProperties>
</file>