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framePr w:wrap="around"/>
      </w:pPr>
      <w:bookmarkStart w:id="0" w:name="_Toc136053744"/>
      <w:r>
        <w:rPr>
          <w:rFonts w:hint="eastAsia"/>
        </w:rPr>
        <w:t>N</w:t>
      </w:r>
      <w:r>
        <w:t>Y</w:t>
      </w:r>
    </w:p>
    <w:p>
      <w:pPr>
        <w:pStyle w:val="84"/>
        <w:framePr w:wrap="around"/>
      </w:pPr>
      <w:r>
        <w:rPr>
          <w:rFonts w:hint="eastAsia"/>
          <w:sz w:val="44"/>
          <w:szCs w:val="18"/>
        </w:rPr>
        <w:t>中华人</w:t>
      </w:r>
      <w:bookmarkStart w:id="260" w:name="_GoBack"/>
      <w:bookmarkEnd w:id="260"/>
      <w:r>
        <w:rPr>
          <w:rFonts w:hint="eastAsia"/>
          <w:sz w:val="44"/>
          <w:szCs w:val="18"/>
        </w:rPr>
        <w:t>民共和国农业行业标准</w:t>
      </w:r>
    </w:p>
    <w:p>
      <w:pPr>
        <w:pStyle w:val="94"/>
        <w:framePr w:w="9140" w:h="1242" w:hRule="exact" w:hSpace="284" w:wrap="around" w:vAnchor="page" w:hAnchor="page" w:x="1793" w:y="3218"/>
      </w:pPr>
      <w:r>
        <w:t>NY/T ××××—××××</w:t>
      </w:r>
    </w:p>
    <w:p>
      <w:pPr>
        <w:pStyle w:val="60"/>
        <w:framePr w:wrap="around" w:x="1793" w:y="3218"/>
      </w:pPr>
    </w:p>
    <w:p>
      <w:pPr>
        <w:pStyle w:val="60"/>
        <w:framePr w:wrap="around" w:x="1793" w:y="3218"/>
      </w:pPr>
    </w:p>
    <w:p>
      <w:pPr>
        <w:pStyle w:val="60"/>
        <w:framePr w:wrap="around" w:x="1793" w:y="3218"/>
      </w:pPr>
    </w:p>
    <w:p>
      <w:pPr>
        <w:pStyle w:val="95"/>
        <w:framePr w:wrap="around" w:x="1499" w:y="5838"/>
        <w:rPr>
          <w:b/>
          <w:bCs/>
        </w:rPr>
      </w:pPr>
      <w:r>
        <w:rPr>
          <w:rFonts w:hint="eastAsia"/>
          <w:b/>
          <w:bCs/>
        </w:rPr>
        <w:t>农药区块链监管技术规范</w:t>
      </w:r>
    </w:p>
    <w:p>
      <w:pPr>
        <w:pStyle w:val="95"/>
        <w:framePr w:wrap="around" w:x="1499" w:y="5838"/>
      </w:pPr>
    </w:p>
    <w:p>
      <w:pPr>
        <w:pStyle w:val="96"/>
        <w:framePr w:wrap="around" w:x="1499" w:y="5838"/>
        <w:spacing w:before="0" w:line="360" w:lineRule="auto"/>
        <w:rPr>
          <w:b/>
          <w:bCs/>
          <w:sz w:val="52"/>
          <w:szCs w:val="20"/>
        </w:rPr>
      </w:pPr>
      <w:r>
        <w:rPr>
          <w:b/>
          <w:bCs/>
          <w:sz w:val="52"/>
          <w:szCs w:val="20"/>
        </w:rPr>
        <w:t>Technical specifications for pesticides regulation based on blockchain</w:t>
      </w:r>
    </w:p>
    <w:p>
      <w:pPr>
        <w:pStyle w:val="98"/>
        <w:framePr w:wrap="around" w:x="1499" w:y="5838"/>
      </w:pPr>
      <w:r>
        <w:rPr>
          <w:rFonts w:hint="eastAsia"/>
        </w:rPr>
        <w:t>（征求意见稿）</w:t>
      </w:r>
    </w:p>
    <w:tbl>
      <w:tblPr>
        <w:tblStyle w:val="3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8"/>
              <w:keepNext w:val="0"/>
              <w:keepLines w:val="0"/>
              <w:framePr w:wrap="around" w:x="1499" w:y="5838"/>
              <w:suppressLineNumbers w:val="0"/>
              <w:spacing w:beforeAutospacing="0" w:afterAutospacing="0"/>
              <w:ind w:left="0" w:right="0"/>
              <w:jc w:val="both"/>
              <w:rPr>
                <w:rFonts w:hint="default"/>
                <w:kern w:val="2"/>
              </w:rPr>
            </w:pPr>
            <w:r>
              <w:rPr>
                <w:rFonts w:hint="default"/>
                <w:kern w:val="2"/>
              </w:rPr>
              <mc:AlternateContent>
                <mc:Choice Requires="wps">
                  <w:drawing>
                    <wp:anchor distT="0" distB="0" distL="114300" distR="114300" simplePos="0" relativeHeight="251662336" behindDoc="0" locked="0" layoutInCell="1" allowOverlap="1">
                      <wp:simplePos x="0" y="0"/>
                      <wp:positionH relativeFrom="column">
                        <wp:posOffset>180340</wp:posOffset>
                      </wp:positionH>
                      <wp:positionV relativeFrom="paragraph">
                        <wp:posOffset>-2934335</wp:posOffset>
                      </wp:positionV>
                      <wp:extent cx="6121400" cy="0"/>
                      <wp:effectExtent l="14605" t="13970" r="7620" b="14605"/>
                      <wp:wrapNone/>
                      <wp:docPr id="6" name="Line 6"/>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6" o:spid="_x0000_s1026" o:spt="20" style="position:absolute;left:0pt;margin-left:14.2pt;margin-top:-231.05pt;height:0pt;width:482pt;z-index:251662336;mso-width-relative:page;mso-height-relative:page;" filled="f" stroked="t" coordsize="21600,21600" o:gfxdata="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KQwYjZAAAADAEAAA8AAAAAAAAAAQAgAAAAIgAAAGRycy9k&#10;b3ducmV2LnhtbFBLAQIUABQAAAAIAIdO4kDMpIk5yAEAAKADAAAOAAAAAAAAAAEAIAAAACgBAABk&#10;cnMvZTJvRG9jLnhtbFBLBQYAAAAABgAGAFkBAABiBQAAAAA=&#10;">
                      <v:fill on="f" focussize="0,0"/>
                      <v:stroke weight="1pt" color="#080000" joinstyle="round"/>
                      <v:imagedata o:title=""/>
                      <o:lock v:ext="edit" aspectratio="f"/>
                    </v:line>
                  </w:pict>
                </mc:Fallback>
              </mc:AlternateContent>
            </w:r>
            <w:r>
              <w:rPr>
                <w:rFonts w:hint="default"/>
                <w:kern w:val="2"/>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3175" b="0"/>
                      <wp:wrapNone/>
                      <wp:docPr id="5"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YmuktUAAAAKAQAADwAAAAAAAAABACAAAAAi&#10;AAAAZHJzL2Rvd25yZXYueG1sUEsBAhQAFAAAAAgAh07iQGfowTENAgAAKwQAAA4AAAAAAAAAAQAg&#10;AAAAJAEAAGRycy9lMm9Eb2MueG1sUEsFBgAAAAAGAAYAWQEAAKMFAAAAAA==&#10;">
                      <v:fill on="t" focussize="0,0"/>
                      <v:stroke on="f"/>
                      <v:imagedata o:title=""/>
                      <o:lock v:ext="edit" aspectratio="f"/>
                      <v:textbox>
                        <w:txbxContent>
                          <w:p>
                            <w:pPr>
                              <w:jc w:val="center"/>
                            </w:pPr>
                          </w:p>
                        </w:txbxContent>
                      </v:textbox>
                      <w10:anchorlock/>
                    </v:rect>
                  </w:pict>
                </mc:Fallback>
              </mc:AlternateContent>
            </w:r>
            <w:r>
              <w:rPr>
                <w:rFonts w:hint="default"/>
                <w:kern w:val="2"/>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3175" t="4445" r="3175" b="0"/>
                      <wp:wrapNone/>
                      <wp:docPr id="4"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Phi+XWAAAACQEAAA8AAAAAAAAAAQAgAAAA&#10;IgAAAGRycy9kb3ducmV2LnhtbFBLAQIUABQAAAAIAIdO4kAlYLGgDQIAACsEAAAOAAAAAAAAAAEA&#10;IAAAACUBAABkcnMvZTJvRG9jLnhtbFBLBQYAAAAABgAGAFkBAACkBQAAAAA=&#10;">
                      <v:fill on="t" focussize="0,0"/>
                      <v:stroke on="f"/>
                      <v:imagedata o:title=""/>
                      <o:lock v:ext="edit" aspectratio="f"/>
                      <v:textbox>
                        <w:txbxContent>
                          <w:p>
                            <w:pPr>
                              <w:jc w:val="center"/>
                            </w:pPr>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99"/>
              <w:keepNext w:val="0"/>
              <w:keepLines w:val="0"/>
              <w:framePr w:wrap="around" w:x="1499" w:y="5838"/>
              <w:suppressLineNumbers w:val="0"/>
              <w:spacing w:beforeAutospacing="0" w:afterAutospacing="0"/>
              <w:ind w:left="0" w:right="0"/>
              <w:rPr>
                <w:rFonts w:hint="default"/>
                <w:kern w:val="2"/>
              </w:rPr>
            </w:pPr>
          </w:p>
        </w:tc>
      </w:tr>
    </w:tbl>
    <w:p>
      <w:pPr>
        <w:pStyle w:val="147"/>
        <w:framePr w:wrap="around" w:hAnchor="page" w:x="1414" w:y="13193"/>
      </w:pPr>
      <w:bookmarkStart w:id="1"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
      <w:r>
        <w:t xml:space="preserve"> </w:t>
      </w:r>
      <w:r>
        <w:rPr>
          <w:rFonts w:ascii="黑体"/>
        </w:rPr>
        <w:t>-</w:t>
      </w:r>
      <w:r>
        <w:t xml:space="preserve"> </w:t>
      </w:r>
      <w:bookmarkStart w:id="2" w:name="FM"/>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2"/>
      <w:r>
        <w:t xml:space="preserve"> </w:t>
      </w:r>
      <w:r>
        <w:rPr>
          <w:rFonts w:ascii="黑体"/>
        </w:rPr>
        <w:t>-</w:t>
      </w:r>
      <w:r>
        <w:t xml:space="preserve"> </w:t>
      </w:r>
      <w:bookmarkStart w:id="3"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3"/>
      <w:r>
        <w:rPr>
          <w:rFonts w:hint="eastAsia"/>
        </w:rPr>
        <w:t>发布</w:t>
      </w:r>
    </w:p>
    <w:p>
      <w:pPr>
        <w:pStyle w:val="148"/>
        <w:framePr w:wrap="around" w:x="7070" w:y="13223"/>
        <w:ind w:right="560"/>
        <w:jc w:val="both"/>
      </w:pPr>
      <w:bookmarkStart w:id="4"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bookmarkStart w:id="5"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bookmarkStart w:id="6"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实施</w:t>
      </w:r>
    </w:p>
    <w:tbl>
      <w:tblPr>
        <w:tblStyle w:val="40"/>
        <w:tblpPr w:leftFromText="180" w:rightFromText="180" w:vertAnchor="page" w:horzAnchor="page" w:tblpX="1413" w:tblpY="931"/>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3"/>
              <w:ind w:left="210" w:leftChars="50" w:hanging="105" w:hangingChars="50"/>
              <w:rPr>
                <w:rFonts w:ascii="黑体" w:hAnsi="黑体" w:eastAsia="黑体"/>
                <w:sz w:val="21"/>
                <w:szCs w:val="21"/>
              </w:rPr>
            </w:pPr>
            <w:r>
              <w:rPr>
                <w:rFonts w:eastAsia="黑体"/>
                <w:sz w:val="21"/>
                <w:szCs w:val="21"/>
              </w:rPr>
              <w:t>ICS</w:t>
            </w:r>
          </w:p>
        </w:tc>
        <w:tc>
          <w:tcPr>
            <w:tcW w:w="8855" w:type="dxa"/>
          </w:tcPr>
          <w:p>
            <w:pPr>
              <w:pStyle w:val="23"/>
              <w:ind w:left="3" w:firstLine="210"/>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7"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01.040.65</w:t>
            </w:r>
            <w:r>
              <w:rPr>
                <w:rFonts w:ascii="黑体" w:hAnsi="黑体" w:eastAsia="黑体"/>
                <w:sz w:val="21"/>
                <w:szCs w:val="21"/>
              </w:rPr>
              <w:fldChar w:fldCharType="end"/>
            </w:r>
            <w:bookmarkEnd w:id="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3"/>
              <w:spacing w:before="40"/>
              <w:ind w:left="210" w:leftChars="50" w:hanging="105" w:hangingChars="50"/>
              <w:rPr>
                <w:rFonts w:ascii="黑体" w:hAnsi="黑体" w:eastAsia="黑体"/>
                <w:sz w:val="21"/>
                <w:szCs w:val="21"/>
              </w:rPr>
            </w:pPr>
            <w:r>
              <w:rPr>
                <w:rFonts w:eastAsia="黑体"/>
                <w:sz w:val="21"/>
                <w:szCs w:val="21"/>
              </w:rPr>
              <w:t xml:space="preserve">CCS </w:t>
            </w:r>
          </w:p>
        </w:tc>
        <w:tc>
          <w:tcPr>
            <w:tcW w:w="8855" w:type="dxa"/>
          </w:tcPr>
          <w:p>
            <w:pPr>
              <w:pStyle w:val="23"/>
              <w:spacing w:before="40"/>
              <w:ind w:firstLine="210"/>
              <w:rPr>
                <w:rFonts w:ascii="黑体" w:hAnsi="黑体" w:eastAsia="黑体"/>
                <w:sz w:val="21"/>
                <w:szCs w:val="21"/>
              </w:rPr>
            </w:pPr>
            <w:bookmarkStart w:id="8" w:name="CSDN"/>
            <w:r>
              <w:rPr>
                <w:rFonts w:ascii="黑体" w:hAnsi="黑体" w:eastAsia="黑体"/>
                <w:sz w:val="21"/>
                <w:szCs w:val="21"/>
              </w:rPr>
              <w:fldChar w:fldCharType="begin">
                <w:ffData>
                  <w:name w:val="CSDN"/>
                  <w:enabled/>
                  <w:calcOnExit w:val="0"/>
                  <w:textInput>
                    <w:default w:val="B17"/>
                  </w:textInput>
                </w:ffData>
              </w:fldChar>
            </w:r>
            <w:r>
              <w:rPr>
                <w:rFonts w:ascii="黑体" w:hAnsi="黑体" w:eastAsia="黑体"/>
                <w:sz w:val="21"/>
                <w:szCs w:val="21"/>
              </w:rPr>
              <w:instrText xml:space="preserve">FORMTEXT</w:instrText>
            </w:r>
            <w:r>
              <w:rPr>
                <w:rFonts w:ascii="黑体" w:hAnsi="黑体" w:eastAsia="黑体"/>
                <w:sz w:val="21"/>
                <w:szCs w:val="21"/>
              </w:rPr>
              <w:fldChar w:fldCharType="separate"/>
            </w:r>
            <w:r>
              <w:rPr>
                <w:rFonts w:ascii="黑体" w:hAnsi="黑体" w:eastAsia="黑体"/>
                <w:sz w:val="21"/>
                <w:szCs w:val="21"/>
              </w:rPr>
              <w:t>B17</w:t>
            </w:r>
            <w:r>
              <w:rPr>
                <w:rFonts w:ascii="黑体" w:hAnsi="黑体" w:eastAsia="黑体"/>
                <w:sz w:val="21"/>
                <w:szCs w:val="21"/>
              </w:rPr>
              <w:fldChar w:fldCharType="end"/>
            </w:r>
            <w:bookmarkEnd w:id="8"/>
          </w:p>
        </w:tc>
      </w:tr>
    </w:tbl>
    <w:p>
      <w:pPr>
        <w:pStyle w:val="28"/>
        <w:ind w:firstLine="0" w:firstLineChars="0"/>
        <w:rPr>
          <w:rFonts w:ascii="黑体" w:eastAsia="黑体"/>
          <w:color w:val="000000"/>
          <w:sz w:val="32"/>
        </w:rPr>
      </w:pPr>
      <w:r>
        <w:rPr>
          <w:rFonts w:hint="eastAsia" w:ascii="黑体" w:eastAsia="黑体"/>
          <w:color w:val="000000"/>
          <w:sz w:val="32"/>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8366125</wp:posOffset>
                </wp:positionV>
                <wp:extent cx="6121400" cy="0"/>
                <wp:effectExtent l="6350" t="10795" r="15875" b="8255"/>
                <wp:wrapNone/>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2" o:spid="_x0000_s1026" o:spt="20" style="position:absolute;left:0pt;margin-left:-0.45pt;margin-top:658.75pt;height:0pt;width:482pt;z-index:251663360;mso-width-relative:page;mso-height-relative:page;" filled="f" stroked="t" coordsize="21600,21600" o:gfxdata="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2j8DEtgAAAALAQAADwAAAAAAAAABACAAAAAiAAAAZHJzL2Rv&#10;d25yZXYueG1sUEsBAhQAFAAAAAgAh07iQIQuPJ/IAQAAoAMAAA4AAAAAAAAAAQAgAAAAJwEAAGRy&#10;cy9lMm9Eb2MueG1sUEsFBgAAAAAGAAYAWQEAAGEFAAAAAA==&#10;">
                <v:fill on="f" focussize="0,0"/>
                <v:stroke weight="1pt" color="#080000" joinstyle="round"/>
                <v:imagedata o:title=""/>
                <o:lock v:ext="edit" aspectratio="f"/>
              </v:line>
            </w:pict>
          </mc:Fallback>
        </mc:AlternateContent>
      </w:r>
      <w:r>
        <w:rPr>
          <w:rFonts w:hint="eastAsia" w:ascii="黑体" w:eastAsia="黑体"/>
          <w:color w:val="000000"/>
          <w:sz w:val="32"/>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8465185</wp:posOffset>
                </wp:positionV>
                <wp:extent cx="6120130" cy="866775"/>
                <wp:effectExtent l="0" t="0" r="0" b="4445"/>
                <wp:wrapNone/>
                <wp:docPr id="2"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866775"/>
                        </a:xfrm>
                        <a:prstGeom prst="rect">
                          <a:avLst/>
                        </a:prstGeom>
                        <a:solidFill>
                          <a:srgbClr val="FFFFFF"/>
                        </a:solidFill>
                        <a:ln>
                          <a:noFill/>
                        </a:ln>
                      </wps:spPr>
                      <wps:txbx>
                        <w:txbxContent>
                          <w:tbl>
                            <w:tblPr>
                              <w:tblStyle w:val="39"/>
                              <w:tblW w:w="9653" w:type="dxa"/>
                              <w:tblInd w:w="0" w:type="dxa"/>
                              <w:tblLayout w:type="fixed"/>
                              <w:tblCellMar>
                                <w:top w:w="0" w:type="dxa"/>
                                <w:left w:w="108" w:type="dxa"/>
                                <w:bottom w:w="0" w:type="dxa"/>
                                <w:right w:w="108" w:type="dxa"/>
                              </w:tblCellMar>
                            </w:tblPr>
                            <w:tblGrid>
                              <w:gridCol w:w="7366"/>
                              <w:gridCol w:w="2287"/>
                            </w:tblGrid>
                            <w:tr>
                              <w:tblPrEx>
                                <w:tblCellMar>
                                  <w:top w:w="0" w:type="dxa"/>
                                  <w:left w:w="108" w:type="dxa"/>
                                  <w:bottom w:w="0" w:type="dxa"/>
                                  <w:right w:w="108" w:type="dxa"/>
                                </w:tblCellMar>
                              </w:tblPrEx>
                              <w:trPr>
                                <w:cantSplit/>
                                <w:trHeight w:val="284" w:hRule="atLeast"/>
                              </w:trPr>
                              <w:tc>
                                <w:tcPr>
                                  <w:tcW w:w="7366" w:type="dxa"/>
                                  <w:vAlign w:val="center"/>
                                </w:tcPr>
                                <w:p>
                                  <w:pPr>
                                    <w:pStyle w:val="91"/>
                                    <w:keepNext w:val="0"/>
                                    <w:keepLines w:val="0"/>
                                    <w:widowControl/>
                                    <w:suppressLineNumbers w:val="0"/>
                                    <w:spacing w:before="0" w:beforeAutospacing="0" w:after="0" w:afterAutospacing="0"/>
                                    <w:ind w:left="0" w:right="0"/>
                                    <w:jc w:val="distribute"/>
                                    <w:rPr>
                                      <w:rFonts w:hint="default"/>
                                      <w:spacing w:val="-20"/>
                                      <w:kern w:val="2"/>
                                      <w:sz w:val="32"/>
                                      <w:szCs w:val="32"/>
                                    </w:rPr>
                                  </w:pPr>
                                  <w:r>
                                    <w:rPr>
                                      <w:rFonts w:hint="eastAsia"/>
                                      <w:spacing w:val="-20"/>
                                      <w:kern w:val="2"/>
                                      <w:sz w:val="32"/>
                                      <w:szCs w:val="32"/>
                                    </w:rPr>
                                    <w:t>中华人民共和国农业农村部</w:t>
                                  </w:r>
                                </w:p>
                              </w:tc>
                              <w:tc>
                                <w:tcPr>
                                  <w:tcW w:w="2287" w:type="dxa"/>
                                  <w:vAlign w:val="center"/>
                                </w:tcPr>
                                <w:p>
                                  <w:pPr>
                                    <w:pStyle w:val="91"/>
                                    <w:keepNext w:val="0"/>
                                    <w:keepLines w:val="0"/>
                                    <w:widowControl/>
                                    <w:suppressLineNumbers w:val="0"/>
                                    <w:spacing w:before="0" w:beforeAutospacing="0" w:after="0" w:afterAutospacing="0"/>
                                    <w:ind w:left="0" w:right="0"/>
                                    <w:jc w:val="right"/>
                                    <w:rPr>
                                      <w:rFonts w:hint="default"/>
                                      <w:spacing w:val="-20"/>
                                      <w:kern w:val="2"/>
                                      <w:sz w:val="32"/>
                                      <w:szCs w:val="32"/>
                                    </w:rPr>
                                  </w:pPr>
                                  <w:r>
                                    <w:rPr>
                                      <w:rFonts w:hint="eastAsia"/>
                                      <w:spacing w:val="-20"/>
                                      <w:kern w:val="2"/>
                                      <w:sz w:val="32"/>
                                      <w:szCs w:val="32"/>
                                    </w:rPr>
                                    <w:t>发 布</w:t>
                                  </w:r>
                                </w:p>
                              </w:tc>
                            </w:tr>
                          </w:tbl>
                          <w:p>
                            <w:pPr>
                              <w:pStyle w:val="91"/>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666.55pt;height:68.25pt;width:481.9pt;mso-position-horizontal-relative:margin;mso-position-vertical-relative:margin;z-index:251664384;mso-width-relative:page;mso-height-relative:page;" fillcolor="#FFFFFF" filled="t" stroked="f" coordsize="21600,21600" o:gfxdata="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Gwssr2AAAAAoBAAAPAAAAAAAAAAEA&#10;IAAAACIAAABkcnMvZG93bnJldi54bWxQSwECFAAUAAAACACHTuJA7vDH2g8CAAArBAAADgAAAAAA&#10;AAABACAAAAAnAQAAZHJzL2Uyb0RvYy54bWxQSwUGAAAAAAYABgBZAQAAqAUAAAAA&#10;">
                <v:fill on="t" focussize="0,0"/>
                <v:stroke on="f"/>
                <v:imagedata o:title=""/>
                <o:lock v:ext="edit" aspectratio="f"/>
                <v:textbox inset="0mm,0mm,0mm,0mm">
                  <w:txbxContent>
                    <w:tbl>
                      <w:tblPr>
                        <w:tblStyle w:val="39"/>
                        <w:tblW w:w="9653" w:type="dxa"/>
                        <w:tblInd w:w="0" w:type="dxa"/>
                        <w:tblLayout w:type="fixed"/>
                        <w:tblCellMar>
                          <w:top w:w="0" w:type="dxa"/>
                          <w:left w:w="108" w:type="dxa"/>
                          <w:bottom w:w="0" w:type="dxa"/>
                          <w:right w:w="108" w:type="dxa"/>
                        </w:tblCellMar>
                      </w:tblPr>
                      <w:tblGrid>
                        <w:gridCol w:w="7366"/>
                        <w:gridCol w:w="2287"/>
                      </w:tblGrid>
                      <w:tr>
                        <w:tblPrEx>
                          <w:tblCellMar>
                            <w:top w:w="0" w:type="dxa"/>
                            <w:left w:w="108" w:type="dxa"/>
                            <w:bottom w:w="0" w:type="dxa"/>
                            <w:right w:w="108" w:type="dxa"/>
                          </w:tblCellMar>
                        </w:tblPrEx>
                        <w:trPr>
                          <w:cantSplit/>
                          <w:trHeight w:val="284" w:hRule="atLeast"/>
                        </w:trPr>
                        <w:tc>
                          <w:tcPr>
                            <w:tcW w:w="7366" w:type="dxa"/>
                            <w:vAlign w:val="center"/>
                          </w:tcPr>
                          <w:p>
                            <w:pPr>
                              <w:pStyle w:val="91"/>
                              <w:keepNext w:val="0"/>
                              <w:keepLines w:val="0"/>
                              <w:widowControl/>
                              <w:suppressLineNumbers w:val="0"/>
                              <w:spacing w:before="0" w:beforeAutospacing="0" w:after="0" w:afterAutospacing="0"/>
                              <w:ind w:left="0" w:right="0"/>
                              <w:jc w:val="distribute"/>
                              <w:rPr>
                                <w:rFonts w:hint="default"/>
                                <w:spacing w:val="-20"/>
                                <w:kern w:val="2"/>
                                <w:sz w:val="32"/>
                                <w:szCs w:val="32"/>
                              </w:rPr>
                            </w:pPr>
                            <w:r>
                              <w:rPr>
                                <w:rFonts w:hint="eastAsia"/>
                                <w:spacing w:val="-20"/>
                                <w:kern w:val="2"/>
                                <w:sz w:val="32"/>
                                <w:szCs w:val="32"/>
                              </w:rPr>
                              <w:t>中华人民共和国农业农村部</w:t>
                            </w:r>
                          </w:p>
                        </w:tc>
                        <w:tc>
                          <w:tcPr>
                            <w:tcW w:w="2287" w:type="dxa"/>
                            <w:vAlign w:val="center"/>
                          </w:tcPr>
                          <w:p>
                            <w:pPr>
                              <w:pStyle w:val="91"/>
                              <w:keepNext w:val="0"/>
                              <w:keepLines w:val="0"/>
                              <w:widowControl/>
                              <w:suppressLineNumbers w:val="0"/>
                              <w:spacing w:before="0" w:beforeAutospacing="0" w:after="0" w:afterAutospacing="0"/>
                              <w:ind w:left="0" w:right="0"/>
                              <w:jc w:val="right"/>
                              <w:rPr>
                                <w:rFonts w:hint="default"/>
                                <w:spacing w:val="-20"/>
                                <w:kern w:val="2"/>
                                <w:sz w:val="32"/>
                                <w:szCs w:val="32"/>
                              </w:rPr>
                            </w:pPr>
                            <w:r>
                              <w:rPr>
                                <w:rFonts w:hint="eastAsia"/>
                                <w:spacing w:val="-20"/>
                                <w:kern w:val="2"/>
                                <w:sz w:val="32"/>
                                <w:szCs w:val="32"/>
                              </w:rPr>
                              <w:t>发 布</w:t>
                            </w:r>
                          </w:p>
                        </w:tc>
                      </w:tr>
                    </w:tbl>
                    <w:p>
                      <w:pPr>
                        <w:pStyle w:val="91"/>
                      </w:pPr>
                    </w:p>
                  </w:txbxContent>
                </v:textbox>
                <w10:anchorlock/>
              </v:shape>
            </w:pict>
          </mc:Fallback>
        </mc:AlternateContent>
      </w:r>
    </w:p>
    <w:p/>
    <w:p/>
    <w:p/>
    <w:p/>
    <w:p/>
    <w:p/>
    <w:p>
      <w:pPr>
        <w:tabs>
          <w:tab w:val="left" w:pos="3393"/>
        </w:tabs>
      </w:pPr>
      <w:r>
        <w:tab/>
      </w:r>
    </w:p>
    <w:p>
      <w:r>
        <w:rPr>
          <w:rFonts w:hint="eastAsia"/>
        </w:rPr>
        <w:t xml:space="preserve">  </w:t>
      </w:r>
    </w:p>
    <w:p/>
    <w:p/>
    <w:p/>
    <w:p>
      <w:pPr>
        <w:sectPr>
          <w:footerReference r:id="rId6" w:type="default"/>
          <w:headerReference r:id="rId5" w:type="even"/>
          <w:footerReference r:id="rId7" w:type="even"/>
          <w:pgSz w:w="11907" w:h="16839"/>
          <w:pgMar w:top="567" w:right="850" w:bottom="1134" w:left="1418" w:header="0" w:footer="0" w:gutter="0"/>
          <w:pgNumType w:fmt="upperRoman"/>
          <w:cols w:space="425" w:num="1"/>
          <w:docGrid w:type="lines" w:linePitch="312" w:charSpace="0"/>
        </w:sectPr>
      </w:pPr>
    </w:p>
    <w:p>
      <w:pPr>
        <w:jc w:val="center"/>
        <w:rPr>
          <w:rFonts w:ascii="黑体" w:hAnsi="黑体" w:eastAsia="黑体" w:cs="黑体"/>
          <w:sz w:val="28"/>
          <w:szCs w:val="36"/>
        </w:rPr>
      </w:pPr>
      <w:bookmarkStart w:id="9" w:name="_Toc7609"/>
      <w:r>
        <w:rPr>
          <w:rFonts w:hint="eastAsia" w:ascii="黑体" w:hAnsi="黑体" w:eastAsia="黑体" w:cs="黑体"/>
          <w:sz w:val="28"/>
          <w:szCs w:val="36"/>
        </w:rPr>
        <w:t>目   次</w:t>
      </w:r>
      <w:bookmarkEnd w:id="0"/>
      <w:bookmarkEnd w:id="9"/>
    </w:p>
    <w:p>
      <w:pPr>
        <w:pStyle w:val="24"/>
        <w:tabs>
          <w:tab w:val="right" w:leader="dot" w:pos="9355"/>
          <w:tab w:val="clear" w:pos="9242"/>
        </w:tabs>
      </w:pPr>
      <w:r>
        <w:fldChar w:fldCharType="begin"/>
      </w:r>
      <w:r>
        <w:instrText xml:space="preserve"> TOC \o "1-3" \h \z \u </w:instrText>
      </w:r>
      <w:r>
        <w:fldChar w:fldCharType="separate"/>
      </w:r>
      <w:r>
        <w:fldChar w:fldCharType="begin"/>
      </w:r>
      <w:r>
        <w:instrText xml:space="preserve"> HYPERLINK \l _Toc8610 </w:instrText>
      </w:r>
      <w:r>
        <w:fldChar w:fldCharType="separate"/>
      </w:r>
      <w:r>
        <w:rPr>
          <w:rFonts w:hint="eastAsia"/>
        </w:rPr>
        <w:t>前   言</w:t>
      </w:r>
      <w:r>
        <w:tab/>
      </w:r>
      <w:r>
        <w:fldChar w:fldCharType="begin"/>
      </w:r>
      <w:r>
        <w:instrText xml:space="preserve"> PAGEREF _Toc8610 \h </w:instrText>
      </w:r>
      <w:r>
        <w:fldChar w:fldCharType="separate"/>
      </w:r>
      <w:r>
        <w:t>I</w:t>
      </w:r>
      <w:r>
        <w:fldChar w:fldCharType="end"/>
      </w:r>
      <w:r>
        <w:fldChar w:fldCharType="end"/>
      </w:r>
    </w:p>
    <w:p>
      <w:pPr>
        <w:pStyle w:val="33"/>
        <w:tabs>
          <w:tab w:val="right" w:leader="dot" w:pos="9355"/>
          <w:tab w:val="clear" w:pos="9242"/>
        </w:tabs>
      </w:pPr>
      <w:r>
        <w:rPr>
          <w:lang w:val="zh-CN"/>
        </w:rPr>
        <w:fldChar w:fldCharType="begin"/>
      </w:r>
      <w:r>
        <w:rPr>
          <w:lang w:val="zh-CN"/>
        </w:rPr>
        <w:instrText xml:space="preserve"> HYPERLINK \l _Toc10412 </w:instrText>
      </w:r>
      <w:r>
        <w:rPr>
          <w:lang w:val="zh-CN"/>
        </w:rPr>
        <w:fldChar w:fldCharType="separate"/>
      </w:r>
      <w:r>
        <w:rPr>
          <w:rFonts w:hint="eastAsia" w:ascii="黑体" w:hAnsi="Times New Roman" w:eastAsia="黑体"/>
          <w:bCs/>
          <w:i w:val="0"/>
          <w:szCs w:val="21"/>
        </w:rPr>
        <w:t xml:space="preserve">1 </w:t>
      </w:r>
      <w:r>
        <w:rPr>
          <w:rFonts w:hint="eastAsia"/>
          <w:bCs/>
        </w:rPr>
        <w:t>范围</w:t>
      </w:r>
      <w:r>
        <w:tab/>
      </w:r>
      <w:r>
        <w:fldChar w:fldCharType="begin"/>
      </w:r>
      <w:r>
        <w:instrText xml:space="preserve"> PAGEREF _Toc10412 \h </w:instrText>
      </w:r>
      <w:r>
        <w:fldChar w:fldCharType="separate"/>
      </w:r>
      <w:r>
        <w:t>1</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_Toc26288 </w:instrText>
      </w:r>
      <w:r>
        <w:rPr>
          <w:lang w:val="zh-CN"/>
        </w:rPr>
        <w:fldChar w:fldCharType="separate"/>
      </w:r>
      <w:r>
        <w:rPr>
          <w:rFonts w:hint="eastAsia" w:ascii="黑体" w:hAnsi="Times New Roman" w:eastAsia="黑体"/>
          <w:bCs/>
          <w:i w:val="0"/>
          <w:szCs w:val="21"/>
        </w:rPr>
        <w:t xml:space="preserve">2 </w:t>
      </w:r>
      <w:r>
        <w:rPr>
          <w:rFonts w:hint="eastAsia"/>
          <w:bCs/>
        </w:rPr>
        <w:t>规范性引用文件</w:t>
      </w:r>
      <w:r>
        <w:tab/>
      </w:r>
      <w:r>
        <w:fldChar w:fldCharType="begin"/>
      </w:r>
      <w:r>
        <w:instrText xml:space="preserve"> PAGEREF _Toc26288 \h </w:instrText>
      </w:r>
      <w:r>
        <w:fldChar w:fldCharType="separate"/>
      </w:r>
      <w:r>
        <w:t>1</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_Toc14971 </w:instrText>
      </w:r>
      <w:r>
        <w:rPr>
          <w:lang w:val="zh-CN"/>
        </w:rPr>
        <w:fldChar w:fldCharType="separate"/>
      </w:r>
      <w:r>
        <w:rPr>
          <w:rFonts w:hint="eastAsia" w:ascii="黑体" w:hAnsi="Times New Roman" w:eastAsia="黑体"/>
          <w:bCs/>
          <w:i w:val="0"/>
          <w:szCs w:val="21"/>
        </w:rPr>
        <w:t xml:space="preserve">3 </w:t>
      </w:r>
      <w:r>
        <w:rPr>
          <w:rFonts w:hint="eastAsia"/>
          <w:bCs/>
        </w:rPr>
        <w:t>术语和定义</w:t>
      </w:r>
      <w:r>
        <w:tab/>
      </w:r>
      <w:r>
        <w:fldChar w:fldCharType="begin"/>
      </w:r>
      <w:r>
        <w:instrText xml:space="preserve"> PAGEREF _Toc14971 \h </w:instrText>
      </w:r>
      <w:r>
        <w:fldChar w:fldCharType="separate"/>
      </w:r>
      <w:r>
        <w:t>1</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_Toc14665 </w:instrText>
      </w:r>
      <w:r>
        <w:rPr>
          <w:lang w:val="zh-CN"/>
        </w:rPr>
        <w:fldChar w:fldCharType="separate"/>
      </w:r>
      <w:r>
        <w:rPr>
          <w:rFonts w:hint="eastAsia" w:ascii="黑体" w:hAnsi="Times New Roman" w:eastAsia="黑体"/>
          <w:bCs/>
          <w:i w:val="0"/>
          <w:szCs w:val="21"/>
        </w:rPr>
        <w:t xml:space="preserve">4 </w:t>
      </w:r>
      <w:r>
        <w:rPr>
          <w:rFonts w:hint="eastAsia"/>
          <w:bCs/>
        </w:rPr>
        <w:t>缩略语</w:t>
      </w:r>
      <w:r>
        <w:tab/>
      </w:r>
      <w:r>
        <w:fldChar w:fldCharType="begin"/>
      </w:r>
      <w:r>
        <w:instrText xml:space="preserve"> PAGEREF _Toc14665 \h </w:instrText>
      </w:r>
      <w:r>
        <w:fldChar w:fldCharType="separate"/>
      </w:r>
      <w:r>
        <w:t>2</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_Toc9021 </w:instrText>
      </w:r>
      <w:r>
        <w:rPr>
          <w:lang w:val="zh-CN"/>
        </w:rPr>
        <w:fldChar w:fldCharType="separate"/>
      </w:r>
      <w:r>
        <w:rPr>
          <w:rFonts w:hint="eastAsia" w:ascii="黑体" w:hAnsi="Times New Roman" w:eastAsia="黑体"/>
          <w:bCs/>
          <w:i w:val="0"/>
          <w:szCs w:val="21"/>
        </w:rPr>
        <w:t xml:space="preserve">5 </w:t>
      </w:r>
      <w:r>
        <w:rPr>
          <w:rFonts w:hint="eastAsia"/>
          <w:bCs/>
        </w:rPr>
        <w:t>农药区块链监管概述</w:t>
      </w:r>
      <w:r>
        <w:tab/>
      </w:r>
      <w:r>
        <w:fldChar w:fldCharType="begin"/>
      </w:r>
      <w:r>
        <w:instrText xml:space="preserve"> PAGEREF _Toc9021 \h </w:instrText>
      </w:r>
      <w:r>
        <w:fldChar w:fldCharType="separate"/>
      </w:r>
      <w:r>
        <w:t>3</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_Toc29557 </w:instrText>
      </w:r>
      <w:r>
        <w:rPr>
          <w:lang w:val="zh-CN"/>
        </w:rPr>
        <w:fldChar w:fldCharType="separate"/>
      </w:r>
      <w:r>
        <w:rPr>
          <w:rFonts w:hint="eastAsia"/>
        </w:rPr>
        <w:t xml:space="preserve">5.1 </w:t>
      </w:r>
      <w:r>
        <w:rPr>
          <w:rFonts w:hint="eastAsia"/>
          <w:lang w:eastAsia="zh-CN"/>
        </w:rPr>
        <w:t>监管</w:t>
      </w:r>
      <w:r>
        <w:rPr>
          <w:rFonts w:hint="eastAsia"/>
        </w:rPr>
        <w:t>目标</w:t>
      </w:r>
      <w:r>
        <w:tab/>
      </w:r>
      <w:r>
        <w:fldChar w:fldCharType="begin"/>
      </w:r>
      <w:r>
        <w:instrText xml:space="preserve"> PAGEREF _Toc29557 \h </w:instrText>
      </w:r>
      <w:r>
        <w:fldChar w:fldCharType="separate"/>
      </w:r>
      <w:r>
        <w:t>3</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_Toc21762 </w:instrText>
      </w:r>
      <w:r>
        <w:rPr>
          <w:lang w:val="zh-CN"/>
        </w:rPr>
        <w:fldChar w:fldCharType="separate"/>
      </w:r>
      <w:r>
        <w:rPr>
          <w:rFonts w:hint="eastAsia"/>
        </w:rPr>
        <w:t xml:space="preserve">5.2 </w:t>
      </w:r>
      <w:r>
        <w:rPr>
          <w:rFonts w:hint="eastAsia"/>
          <w:lang w:eastAsia="zh-CN"/>
        </w:rPr>
        <w:t>监管</w:t>
      </w:r>
      <w:r>
        <w:rPr>
          <w:rFonts w:hint="eastAsia"/>
        </w:rPr>
        <w:t>原则</w:t>
      </w:r>
      <w:r>
        <w:tab/>
      </w:r>
      <w:r>
        <w:fldChar w:fldCharType="begin"/>
      </w:r>
      <w:r>
        <w:instrText xml:space="preserve"> PAGEREF _Toc21762 \h </w:instrText>
      </w:r>
      <w:r>
        <w:fldChar w:fldCharType="separate"/>
      </w:r>
      <w:r>
        <w:t>3</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_Toc1137 </w:instrText>
      </w:r>
      <w:r>
        <w:rPr>
          <w:lang w:val="zh-CN"/>
        </w:rPr>
        <w:fldChar w:fldCharType="separate"/>
      </w:r>
      <w:r>
        <w:rPr>
          <w:rFonts w:hint="eastAsia"/>
        </w:rPr>
        <w:t>5.3总体架构</w:t>
      </w:r>
      <w:r>
        <w:tab/>
      </w:r>
      <w:r>
        <w:fldChar w:fldCharType="begin"/>
      </w:r>
      <w:r>
        <w:instrText xml:space="preserve"> PAGEREF _Toc1137 \h </w:instrText>
      </w:r>
      <w:r>
        <w:fldChar w:fldCharType="separate"/>
      </w:r>
      <w:r>
        <w:t>3</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_Toc22989 </w:instrText>
      </w:r>
      <w:r>
        <w:rPr>
          <w:lang w:val="zh-CN"/>
        </w:rPr>
        <w:fldChar w:fldCharType="separate"/>
      </w:r>
      <w:r>
        <w:rPr>
          <w:rFonts w:hint="eastAsia" w:ascii="黑体" w:hAnsi="Times New Roman" w:eastAsia="黑体"/>
          <w:bCs/>
          <w:i w:val="0"/>
          <w:szCs w:val="21"/>
        </w:rPr>
        <w:t xml:space="preserve">6 </w:t>
      </w:r>
      <w:r>
        <w:rPr>
          <w:rFonts w:hint="eastAsia"/>
          <w:bCs/>
        </w:rPr>
        <w:t>农药区块链监管数据规范</w:t>
      </w:r>
      <w:r>
        <w:tab/>
      </w:r>
      <w:r>
        <w:fldChar w:fldCharType="begin"/>
      </w:r>
      <w:r>
        <w:instrText xml:space="preserve"> PAGEREF _Toc22989 \h </w:instrText>
      </w:r>
      <w:r>
        <w:fldChar w:fldCharType="separate"/>
      </w:r>
      <w:r>
        <w:t>5</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_Toc20202 </w:instrText>
      </w:r>
      <w:r>
        <w:rPr>
          <w:lang w:val="zh-CN"/>
        </w:rPr>
        <w:fldChar w:fldCharType="separate"/>
      </w:r>
      <w:r>
        <w:rPr>
          <w:rFonts w:hint="eastAsia"/>
        </w:rPr>
        <w:t>6.1数据格式</w:t>
      </w:r>
      <w:r>
        <w:tab/>
      </w:r>
      <w:r>
        <w:fldChar w:fldCharType="begin"/>
      </w:r>
      <w:r>
        <w:instrText xml:space="preserve"> PAGEREF _Toc20202 \h </w:instrText>
      </w:r>
      <w:r>
        <w:fldChar w:fldCharType="separate"/>
      </w:r>
      <w:r>
        <w:t>5</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_Toc28528 </w:instrText>
      </w:r>
      <w:r>
        <w:rPr>
          <w:lang w:val="zh-CN"/>
        </w:rPr>
        <w:fldChar w:fldCharType="separate"/>
      </w:r>
      <w:r>
        <w:rPr>
          <w:rFonts w:hint="eastAsia"/>
        </w:rPr>
        <w:t>6.2数据质量</w:t>
      </w:r>
      <w:r>
        <w:tab/>
      </w:r>
      <w:r>
        <w:fldChar w:fldCharType="begin"/>
      </w:r>
      <w:r>
        <w:instrText xml:space="preserve"> PAGEREF _Toc28528 \h </w:instrText>
      </w:r>
      <w:r>
        <w:fldChar w:fldCharType="separate"/>
      </w:r>
      <w:r>
        <w:t>5</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_Toc12282 </w:instrText>
      </w:r>
      <w:r>
        <w:rPr>
          <w:lang w:val="zh-CN"/>
        </w:rPr>
        <w:fldChar w:fldCharType="separate"/>
      </w:r>
      <w:r>
        <w:rPr>
          <w:rFonts w:hint="eastAsia"/>
        </w:rPr>
        <w:t>6.3数据时效</w:t>
      </w:r>
      <w:r>
        <w:tab/>
      </w:r>
      <w:r>
        <w:fldChar w:fldCharType="begin"/>
      </w:r>
      <w:r>
        <w:instrText xml:space="preserve"> PAGEREF _Toc12282 \h </w:instrText>
      </w:r>
      <w:r>
        <w:fldChar w:fldCharType="separate"/>
      </w:r>
      <w:r>
        <w:t>5</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_Toc25342 </w:instrText>
      </w:r>
      <w:r>
        <w:rPr>
          <w:lang w:val="zh-CN"/>
        </w:rPr>
        <w:fldChar w:fldCharType="separate"/>
      </w:r>
      <w:r>
        <w:rPr>
          <w:rFonts w:hint="eastAsia"/>
        </w:rPr>
        <w:t>6.4数据上链流程</w:t>
      </w:r>
      <w:r>
        <w:tab/>
      </w:r>
      <w:r>
        <w:fldChar w:fldCharType="begin"/>
      </w:r>
      <w:r>
        <w:instrText xml:space="preserve"> PAGEREF _Toc25342 \h </w:instrText>
      </w:r>
      <w:r>
        <w:fldChar w:fldCharType="separate"/>
      </w:r>
      <w:r>
        <w:t>6</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_Toc6970 </w:instrText>
      </w:r>
      <w:r>
        <w:rPr>
          <w:lang w:val="zh-CN"/>
        </w:rPr>
        <w:fldChar w:fldCharType="separate"/>
      </w:r>
      <w:r>
        <w:rPr>
          <w:rFonts w:hint="eastAsia"/>
        </w:rPr>
        <w:t>6.5数据接口</w:t>
      </w:r>
      <w:r>
        <w:tab/>
      </w:r>
      <w:r>
        <w:fldChar w:fldCharType="begin"/>
      </w:r>
      <w:r>
        <w:instrText xml:space="preserve"> PAGEREF _Toc6970 \h </w:instrText>
      </w:r>
      <w:r>
        <w:fldChar w:fldCharType="separate"/>
      </w:r>
      <w:r>
        <w:t>6</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_Toc12569 </w:instrText>
      </w:r>
      <w:r>
        <w:rPr>
          <w:lang w:val="zh-CN"/>
        </w:rPr>
        <w:fldChar w:fldCharType="separate"/>
      </w:r>
      <w:r>
        <w:rPr>
          <w:rFonts w:hint="eastAsia" w:ascii="黑体" w:hAnsi="Times New Roman" w:eastAsia="黑体"/>
          <w:bCs/>
          <w:i w:val="0"/>
          <w:szCs w:val="21"/>
        </w:rPr>
        <w:t xml:space="preserve">7 </w:t>
      </w:r>
      <w:r>
        <w:rPr>
          <w:rFonts w:hint="eastAsia"/>
          <w:bCs/>
        </w:rPr>
        <w:t>农药区块链监管环节</w:t>
      </w:r>
      <w:r>
        <w:tab/>
      </w:r>
      <w:r>
        <w:fldChar w:fldCharType="begin"/>
      </w:r>
      <w:r>
        <w:instrText xml:space="preserve"> PAGEREF _Toc12569 \h </w:instrText>
      </w:r>
      <w:r>
        <w:fldChar w:fldCharType="separate"/>
      </w:r>
      <w:r>
        <w:t>6</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_Toc23669 </w:instrText>
      </w:r>
      <w:r>
        <w:rPr>
          <w:lang w:val="zh-CN"/>
        </w:rPr>
        <w:fldChar w:fldCharType="separate"/>
      </w:r>
      <w:r>
        <w:rPr>
          <w:rFonts w:hint="eastAsia"/>
        </w:rPr>
        <w:t>7.1农药生产环节</w:t>
      </w:r>
      <w:r>
        <w:tab/>
      </w:r>
      <w:r>
        <w:fldChar w:fldCharType="begin"/>
      </w:r>
      <w:r>
        <w:instrText xml:space="preserve"> PAGEREF _Toc23669 \h </w:instrText>
      </w:r>
      <w:r>
        <w:fldChar w:fldCharType="separate"/>
      </w:r>
      <w:r>
        <w:t>6</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_Toc22888 </w:instrText>
      </w:r>
      <w:r>
        <w:rPr>
          <w:lang w:val="zh-CN"/>
        </w:rPr>
        <w:fldChar w:fldCharType="separate"/>
      </w:r>
      <w:r>
        <w:rPr>
          <w:rFonts w:hint="eastAsia"/>
        </w:rPr>
        <w:t>7.2农药</w:t>
      </w:r>
      <w:r>
        <w:rPr>
          <w:rFonts w:hint="eastAsia"/>
          <w:lang w:eastAsia="zh-CN"/>
        </w:rPr>
        <w:t>经营</w:t>
      </w:r>
      <w:r>
        <w:rPr>
          <w:rFonts w:hint="eastAsia"/>
        </w:rPr>
        <w:t>环节</w:t>
      </w:r>
      <w:r>
        <w:tab/>
      </w:r>
      <w:r>
        <w:fldChar w:fldCharType="begin"/>
      </w:r>
      <w:r>
        <w:instrText xml:space="preserve"> PAGEREF _Toc22888 \h </w:instrText>
      </w:r>
      <w:r>
        <w:fldChar w:fldCharType="separate"/>
      </w:r>
      <w:r>
        <w:t>8</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_Toc21421 </w:instrText>
      </w:r>
      <w:r>
        <w:rPr>
          <w:lang w:val="zh-CN"/>
        </w:rPr>
        <w:fldChar w:fldCharType="separate"/>
      </w:r>
      <w:r>
        <w:rPr>
          <w:rFonts w:hint="eastAsia"/>
        </w:rPr>
        <w:t>7.4农药使用环节</w:t>
      </w:r>
      <w:r>
        <w:tab/>
      </w:r>
      <w:r>
        <w:fldChar w:fldCharType="begin"/>
      </w:r>
      <w:r>
        <w:instrText xml:space="preserve"> PAGEREF _Toc21421 \h </w:instrText>
      </w:r>
      <w:r>
        <w:fldChar w:fldCharType="separate"/>
      </w:r>
      <w:r>
        <w:t>10</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_Toc1778 </w:instrText>
      </w:r>
      <w:r>
        <w:rPr>
          <w:lang w:val="zh-CN"/>
        </w:rPr>
        <w:fldChar w:fldCharType="separate"/>
      </w:r>
      <w:r>
        <w:rPr>
          <w:rFonts w:hint="eastAsia"/>
        </w:rPr>
        <w:t>7</w:t>
      </w:r>
      <w:r>
        <w:t>.</w:t>
      </w:r>
      <w:r>
        <w:rPr>
          <w:rFonts w:hint="eastAsia"/>
        </w:rPr>
        <w:t>5农药包装废弃物回收环节</w:t>
      </w:r>
      <w:r>
        <w:tab/>
      </w:r>
      <w:r>
        <w:fldChar w:fldCharType="begin"/>
      </w:r>
      <w:r>
        <w:instrText xml:space="preserve"> PAGEREF _Toc1778 \h </w:instrText>
      </w:r>
      <w:r>
        <w:fldChar w:fldCharType="separate"/>
      </w:r>
      <w:r>
        <w:t>11</w:t>
      </w:r>
      <w:r>
        <w:fldChar w:fldCharType="end"/>
      </w:r>
      <w:r>
        <w:rPr>
          <w:lang w:val="zh-CN"/>
        </w:rPr>
        <w:fldChar w:fldCharType="end"/>
      </w:r>
    </w:p>
    <w:p>
      <w:pPr>
        <w:pStyle w:val="33"/>
        <w:tabs>
          <w:tab w:val="right" w:leader="dot" w:pos="9355"/>
          <w:tab w:val="clear" w:pos="9242"/>
        </w:tabs>
      </w:pPr>
      <w:r>
        <w:rPr>
          <w:lang w:val="zh-CN"/>
        </w:rPr>
        <w:fldChar w:fldCharType="begin"/>
      </w:r>
      <w:r>
        <w:rPr>
          <w:lang w:val="zh-CN"/>
        </w:rPr>
        <w:instrText xml:space="preserve"> HYPERLINK \l _Toc26264 </w:instrText>
      </w:r>
      <w:r>
        <w:rPr>
          <w:lang w:val="zh-CN"/>
        </w:rPr>
        <w:fldChar w:fldCharType="separate"/>
      </w:r>
      <w:r>
        <w:rPr>
          <w:rFonts w:hint="eastAsia" w:ascii="黑体" w:hAnsi="Times New Roman" w:eastAsia="黑体"/>
          <w:bCs/>
          <w:i w:val="0"/>
          <w:szCs w:val="21"/>
        </w:rPr>
        <w:t xml:space="preserve">8 </w:t>
      </w:r>
      <w:r>
        <w:rPr>
          <w:rFonts w:hint="eastAsia"/>
          <w:bCs/>
        </w:rPr>
        <w:t>农药区块链查证</w:t>
      </w:r>
      <w:r>
        <w:tab/>
      </w:r>
      <w:r>
        <w:fldChar w:fldCharType="begin"/>
      </w:r>
      <w:r>
        <w:instrText xml:space="preserve"> PAGEREF _Toc26264 \h </w:instrText>
      </w:r>
      <w:r>
        <w:fldChar w:fldCharType="separate"/>
      </w:r>
      <w:r>
        <w:t>12</w:t>
      </w:r>
      <w:r>
        <w:fldChar w:fldCharType="end"/>
      </w:r>
      <w:r>
        <w:rPr>
          <w:lang w:val="zh-CN"/>
        </w:rPr>
        <w:fldChar w:fldCharType="end"/>
      </w:r>
    </w:p>
    <w:p>
      <w:pPr>
        <w:rPr>
          <w:lang w:val="zh-CN"/>
        </w:rPr>
      </w:pPr>
      <w:r>
        <w:rPr>
          <w:lang w:val="zh-CN"/>
        </w:rPr>
        <w:fldChar w:fldCharType="end"/>
      </w:r>
    </w:p>
    <w:p>
      <w:pPr>
        <w:rPr>
          <w:lang w:val="zh-CN"/>
        </w:rPr>
      </w:pPr>
    </w:p>
    <w:p/>
    <w:p>
      <w:pPr>
        <w:pStyle w:val="24"/>
        <w:spacing w:before="78" w:after="78"/>
        <w:rPr>
          <w:color w:val="000000"/>
        </w:rPr>
        <w:sectPr>
          <w:headerReference r:id="rId8" w:type="default"/>
          <w:footerReference r:id="rId9" w:type="default"/>
          <w:pgSz w:w="11907" w:h="16839"/>
          <w:pgMar w:top="1418" w:right="1134" w:bottom="1134" w:left="1418" w:header="1418" w:footer="851" w:gutter="0"/>
          <w:pgNumType w:fmt="upperRoman" w:start="1"/>
          <w:cols w:space="425" w:num="1"/>
          <w:formProt w:val="0"/>
          <w:docGrid w:type="lines" w:linePitch="312" w:charSpace="0"/>
        </w:sectPr>
      </w:pPr>
    </w:p>
    <w:p>
      <w:pPr>
        <w:pStyle w:val="129"/>
        <w:keepNext w:val="0"/>
        <w:pageBreakBefore w:val="0"/>
        <w:numPr>
          <w:ilvl w:val="0"/>
          <w:numId w:val="21"/>
        </w:numPr>
        <w:rPr>
          <w:color w:val="000000"/>
        </w:rPr>
      </w:pPr>
      <w:bookmarkStart w:id="10" w:name="_Toc8610"/>
      <w:bookmarkStart w:id="11" w:name="_Toc28936"/>
      <w:bookmarkStart w:id="12" w:name="_Toc26770"/>
      <w:bookmarkStart w:id="13" w:name="_Toc9526"/>
      <w:bookmarkStart w:id="14" w:name="_Toc31504"/>
      <w:r>
        <w:rPr>
          <w:rFonts w:hint="eastAsia"/>
          <w:color w:val="000000"/>
        </w:rPr>
        <w:t>前   言</w:t>
      </w:r>
      <w:bookmarkEnd w:id="10"/>
      <w:bookmarkEnd w:id="11"/>
      <w:bookmarkEnd w:id="12"/>
      <w:bookmarkEnd w:id="13"/>
      <w:bookmarkEnd w:id="14"/>
    </w:p>
    <w:p>
      <w:pPr>
        <w:autoSpaceDE w:val="0"/>
        <w:autoSpaceDN w:val="0"/>
        <w:adjustRightInd w:val="0"/>
        <w:ind w:firstLine="420" w:firstLineChars="200"/>
        <w:jc w:val="left"/>
        <w:rPr>
          <w:rFonts w:ascii="宋体" w:cs="宋体"/>
          <w:color w:val="000000"/>
          <w:kern w:val="0"/>
          <w:szCs w:val="21"/>
        </w:rPr>
      </w:pPr>
      <w:r>
        <w:rPr>
          <w:rFonts w:hint="eastAsia" w:ascii="宋体" w:cs="宋体"/>
          <w:color w:val="000000"/>
          <w:kern w:val="0"/>
          <w:szCs w:val="21"/>
        </w:rPr>
        <w:t>本文件按照GB/T 1.1-2020《标准化工作导则 第1部分：标准化文件的结构和起草规则》的规定起草。</w:t>
      </w:r>
    </w:p>
    <w:p>
      <w:pPr>
        <w:pStyle w:val="28"/>
        <w:rPr>
          <w:rFonts w:ascii="Times New Roman"/>
        </w:rPr>
      </w:pPr>
      <w:r>
        <w:rPr>
          <w:rFonts w:ascii="Times New Roman"/>
        </w:rPr>
        <w:t>请注意本文件的某些内容可能涉及专利。本文件的发布机构不承担识别专利的责任。</w:t>
      </w:r>
    </w:p>
    <w:p>
      <w:pPr>
        <w:widowControl/>
        <w:ind w:firstLine="420" w:firstLineChars="200"/>
        <w:jc w:val="left"/>
        <w:rPr>
          <w:rFonts w:hint="eastAsia" w:ascii="宋体" w:cs="宋体"/>
          <w:color w:val="000000"/>
          <w:kern w:val="0"/>
          <w:szCs w:val="21"/>
        </w:rPr>
      </w:pPr>
      <w:r>
        <w:rPr>
          <w:rFonts w:hint="eastAsia" w:ascii="宋体" w:cs="宋体"/>
          <w:color w:val="000000"/>
          <w:kern w:val="0"/>
          <w:szCs w:val="21"/>
        </w:rPr>
        <w:t>本文件由农业农村部市场与信息化司提出。</w:t>
      </w:r>
    </w:p>
    <w:p>
      <w:pPr>
        <w:widowControl/>
        <w:ind w:firstLine="420" w:firstLineChars="200"/>
        <w:jc w:val="left"/>
        <w:rPr>
          <w:rFonts w:hint="eastAsia" w:ascii="宋体" w:cs="宋体"/>
          <w:color w:val="000000"/>
          <w:kern w:val="0"/>
          <w:szCs w:val="21"/>
        </w:rPr>
      </w:pPr>
      <w:r>
        <w:rPr>
          <w:rFonts w:hint="eastAsia" w:ascii="宋体" w:cs="宋体"/>
          <w:color w:val="000000"/>
          <w:kern w:val="0"/>
          <w:szCs w:val="21"/>
        </w:rPr>
        <w:t>本文件由农业农村部农业信息化标准技术委员会提出并归口。</w:t>
      </w:r>
    </w:p>
    <w:p>
      <w:pPr>
        <w:widowControl/>
        <w:ind w:firstLine="420" w:firstLineChars="200"/>
        <w:jc w:val="left"/>
        <w:rPr>
          <w:rFonts w:ascii="宋体" w:cs="宋体"/>
          <w:color w:val="000000"/>
          <w:kern w:val="0"/>
          <w:szCs w:val="21"/>
        </w:rPr>
      </w:pPr>
      <w:r>
        <w:rPr>
          <w:rFonts w:hint="eastAsia" w:ascii="宋体" w:cs="宋体"/>
          <w:color w:val="000000"/>
          <w:kern w:val="0"/>
          <w:szCs w:val="21"/>
        </w:rPr>
        <w:t>本标准起草单位：中国农业科学院农业信息研究所</w:t>
      </w:r>
      <w:r>
        <w:rPr>
          <w:rFonts w:hint="eastAsia" w:ascii="宋体" w:cs="宋体"/>
          <w:color w:val="000000"/>
          <w:kern w:val="0"/>
          <w:szCs w:val="21"/>
          <w:lang w:eastAsia="zh-CN"/>
        </w:rPr>
        <w:t>、农业农村部农药检定所、中国科学院计算机网络信息中心、中国信息通信研究院云计算与大数据研究所、江西省农业科学院农业经济与信息研究所</w:t>
      </w:r>
      <w:r>
        <w:rPr>
          <w:rFonts w:hint="eastAsia" w:ascii="宋体" w:cs="宋体"/>
          <w:color w:val="000000"/>
          <w:kern w:val="0"/>
          <w:szCs w:val="21"/>
        </w:rPr>
        <w:t>。</w:t>
      </w:r>
    </w:p>
    <w:p>
      <w:pPr>
        <w:pStyle w:val="28"/>
      </w:pPr>
      <w:r>
        <w:rPr>
          <w:rFonts w:hint="eastAsia" w:ascii="宋体" w:hAnsi="Arial"/>
          <w:color w:val="000000"/>
          <w:szCs w:val="32"/>
        </w:rPr>
        <w:t>本标准主要起草人：</w:t>
      </w:r>
      <w:r>
        <w:rPr>
          <w:rFonts w:hint="eastAsia" w:ascii="宋体" w:hAnsi="Arial"/>
          <w:color w:val="000000"/>
          <w:szCs w:val="32"/>
          <w:lang w:val="en-US" w:eastAsia="zh-CN"/>
        </w:rPr>
        <w:t>***</w:t>
      </w:r>
      <w:r>
        <w:rPr>
          <w:rFonts w:hint="eastAsia" w:ascii="宋体" w:hAnsi="Arial"/>
          <w:color w:val="000000"/>
          <w:szCs w:val="32"/>
          <w:lang w:eastAsia="zh-CN"/>
        </w:rPr>
        <w:t>。</w:t>
      </w:r>
    </w:p>
    <w:p>
      <w:pPr>
        <w:pStyle w:val="28"/>
      </w:pPr>
    </w:p>
    <w:p>
      <w:pPr>
        <w:pStyle w:val="129"/>
        <w:keepNext w:val="0"/>
        <w:pageBreakBefore w:val="0"/>
        <w:numPr>
          <w:ilvl w:val="0"/>
          <w:numId w:val="21"/>
        </w:numPr>
        <w:outlineLvl w:val="9"/>
        <w:rPr>
          <w:color w:val="000000"/>
        </w:rPr>
        <w:sectPr>
          <w:footerReference r:id="rId10" w:type="default"/>
          <w:footerReference r:id="rId11" w:type="even"/>
          <w:pgSz w:w="11906" w:h="16838"/>
          <w:pgMar w:top="567" w:right="1134" w:bottom="1134" w:left="1418" w:header="1418" w:footer="1134" w:gutter="0"/>
          <w:pgNumType w:fmt="upperRoman" w:start="1"/>
          <w:cols w:space="425" w:num="1"/>
          <w:formProt w:val="0"/>
          <w:docGrid w:type="lines" w:linePitch="312" w:charSpace="0"/>
        </w:sectPr>
      </w:pPr>
      <w:bookmarkStart w:id="15" w:name="_Toc30781"/>
    </w:p>
    <w:p>
      <w:pPr>
        <w:jc w:val="center"/>
        <w:rPr>
          <w:rFonts w:ascii="黑体" w:hAnsi="黑体" w:eastAsia="黑体" w:cs="黑体"/>
          <w:sz w:val="32"/>
          <w:szCs w:val="40"/>
        </w:rPr>
      </w:pPr>
      <w:bookmarkStart w:id="16" w:name="_Toc9309"/>
      <w:bookmarkStart w:id="17" w:name="_Toc29994"/>
      <w:r>
        <w:rPr>
          <w:rFonts w:hint="eastAsia" w:ascii="黑体" w:hAnsi="黑体" w:eastAsia="黑体" w:cs="黑体"/>
          <w:sz w:val="32"/>
          <w:szCs w:val="40"/>
        </w:rPr>
        <w:t>农药区块链监管技术规范</w:t>
      </w:r>
      <w:bookmarkEnd w:id="15"/>
      <w:bookmarkEnd w:id="16"/>
      <w:bookmarkEnd w:id="17"/>
    </w:p>
    <w:p>
      <w:pPr>
        <w:pStyle w:val="57"/>
        <w:rPr>
          <w:bCs/>
        </w:rPr>
      </w:pPr>
      <w:bookmarkStart w:id="18" w:name="_Toc585"/>
      <w:bookmarkStart w:id="19" w:name="_Toc25937"/>
      <w:bookmarkStart w:id="20" w:name="_Toc10412"/>
      <w:bookmarkStart w:id="21" w:name="_Toc11110"/>
      <w:bookmarkStart w:id="22" w:name="_Toc17069"/>
      <w:r>
        <w:rPr>
          <w:rFonts w:hint="eastAsia"/>
          <w:bCs/>
        </w:rPr>
        <w:t>范围</w:t>
      </w:r>
      <w:bookmarkEnd w:id="18"/>
      <w:bookmarkEnd w:id="19"/>
      <w:bookmarkEnd w:id="20"/>
      <w:bookmarkEnd w:id="21"/>
      <w:bookmarkEnd w:id="22"/>
    </w:p>
    <w:p>
      <w:pPr>
        <w:pStyle w:val="28"/>
        <w:rPr>
          <w:rFonts w:hint="eastAsia"/>
          <w:lang w:eastAsia="zh-CN"/>
        </w:rPr>
      </w:pPr>
      <w:r>
        <w:rPr>
          <w:rFonts w:hint="eastAsia"/>
        </w:rPr>
        <w:t>本规范确定了</w:t>
      </w:r>
      <w:r>
        <w:rPr>
          <w:rFonts w:hint="eastAsia"/>
          <w:lang w:eastAsia="zh-CN"/>
        </w:rPr>
        <w:t>我国</w:t>
      </w:r>
      <w:r>
        <w:rPr>
          <w:rFonts w:hint="eastAsia"/>
        </w:rPr>
        <w:t>各层级各环节农药区块链监管的目标、原则和总体架构，</w:t>
      </w:r>
      <w:bookmarkStart w:id="23" w:name="_Hlk77631241"/>
      <w:r>
        <w:rPr>
          <w:rFonts w:hint="eastAsia"/>
        </w:rPr>
        <w:t>规定了农药区块链监管数据规范，对农药生产、</w:t>
      </w:r>
      <w:r>
        <w:rPr>
          <w:rFonts w:hint="eastAsia"/>
          <w:lang w:eastAsia="zh-CN"/>
        </w:rPr>
        <w:t>经营、</w:t>
      </w:r>
      <w:r>
        <w:rPr>
          <w:rFonts w:hint="eastAsia"/>
        </w:rPr>
        <w:t>使用</w:t>
      </w:r>
      <w:r>
        <w:rPr>
          <w:rFonts w:hint="eastAsia"/>
          <w:lang w:eastAsia="zh-CN"/>
        </w:rPr>
        <w:t>以及</w:t>
      </w:r>
      <w:r>
        <w:rPr>
          <w:rFonts w:hint="eastAsia"/>
        </w:rPr>
        <w:t>包装废弃物回收</w:t>
      </w:r>
      <w:r>
        <w:rPr>
          <w:rFonts w:hint="eastAsia"/>
          <w:lang w:eastAsia="zh-CN"/>
        </w:rPr>
        <w:t>等</w:t>
      </w:r>
      <w:r>
        <w:rPr>
          <w:rFonts w:hint="eastAsia"/>
        </w:rPr>
        <w:t>各环节的监管对象与工作内容以及区块链的查证进行了描述，为区块链技术在农药监管领域的应用制定统一规范。</w:t>
      </w:r>
      <w:bookmarkEnd w:id="23"/>
    </w:p>
    <w:p>
      <w:pPr>
        <w:pStyle w:val="28"/>
        <w:rPr>
          <w:rFonts w:hint="eastAsia"/>
        </w:rPr>
      </w:pPr>
      <w:r>
        <w:rPr>
          <w:rFonts w:hint="eastAsia"/>
        </w:rPr>
        <w:t>本文件适用于各级监管部门使用区块链技术对农药生产、经营、使用</w:t>
      </w:r>
      <w:r>
        <w:rPr>
          <w:rFonts w:hint="eastAsia"/>
          <w:lang w:eastAsia="zh-CN"/>
        </w:rPr>
        <w:t>以及</w:t>
      </w:r>
      <w:r>
        <w:rPr>
          <w:rFonts w:hint="eastAsia"/>
        </w:rPr>
        <w:t>包装废弃物回收</w:t>
      </w:r>
      <w:r>
        <w:rPr>
          <w:rFonts w:hint="eastAsia"/>
          <w:lang w:eastAsia="zh-CN"/>
        </w:rPr>
        <w:t>等</w:t>
      </w:r>
      <w:r>
        <w:rPr>
          <w:rFonts w:hint="eastAsia"/>
        </w:rPr>
        <w:t>各环节的数据监管。</w:t>
      </w:r>
    </w:p>
    <w:p>
      <w:pPr>
        <w:pStyle w:val="57"/>
        <w:rPr>
          <w:bCs/>
        </w:rPr>
      </w:pPr>
      <w:bookmarkStart w:id="24" w:name="_Toc24564"/>
      <w:bookmarkStart w:id="25" w:name="_Toc17153"/>
      <w:bookmarkStart w:id="26" w:name="_Toc23536"/>
      <w:bookmarkStart w:id="27" w:name="_Toc26288"/>
      <w:bookmarkStart w:id="28" w:name="_Toc22910"/>
      <w:r>
        <w:rPr>
          <w:rFonts w:hint="eastAsia"/>
          <w:bCs/>
        </w:rPr>
        <w:t>规范性引用文件</w:t>
      </w:r>
      <w:bookmarkEnd w:id="24"/>
      <w:bookmarkEnd w:id="25"/>
      <w:bookmarkEnd w:id="26"/>
      <w:bookmarkEnd w:id="27"/>
      <w:bookmarkEnd w:id="28"/>
    </w:p>
    <w:p>
      <w:pPr>
        <w:pStyle w:val="28"/>
        <w:rPr>
          <w:color w:val="000000"/>
        </w:rPr>
      </w:pPr>
      <w:r>
        <w:rPr>
          <w:rFonts w:hint="eastAsia"/>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8"/>
        <w:rPr>
          <w:color w:val="000000"/>
        </w:rPr>
      </w:pPr>
      <w:r>
        <w:rPr>
          <w:rFonts w:hint="eastAsia"/>
          <w:color w:val="000000"/>
        </w:rPr>
        <w:t>GB/T 1.1-2020 标准化工作导则</w:t>
      </w:r>
    </w:p>
    <w:p>
      <w:pPr>
        <w:pStyle w:val="28"/>
        <w:rPr>
          <w:color w:val="000000"/>
        </w:rPr>
      </w:pPr>
      <w:r>
        <w:rPr>
          <w:rFonts w:hint="eastAsia"/>
          <w:color w:val="000000"/>
        </w:rPr>
        <w:t>GB/T 7027 信息分类和编码的基本原则与方法</w:t>
      </w:r>
    </w:p>
    <w:p>
      <w:pPr>
        <w:pStyle w:val="28"/>
        <w:rPr>
          <w:color w:val="000000"/>
        </w:rPr>
      </w:pPr>
      <w:r>
        <w:rPr>
          <w:rFonts w:hint="eastAsia"/>
          <w:color w:val="000000"/>
        </w:rPr>
        <w:t xml:space="preserve">GB/T </w:t>
      </w:r>
      <w:r>
        <w:rPr>
          <w:color w:val="000000"/>
        </w:rPr>
        <w:t xml:space="preserve">33993 </w:t>
      </w:r>
      <w:r>
        <w:rPr>
          <w:rFonts w:hint="eastAsia"/>
          <w:color w:val="000000"/>
        </w:rPr>
        <w:t>商品二维码</w:t>
      </w:r>
    </w:p>
    <w:p>
      <w:pPr>
        <w:pStyle w:val="28"/>
        <w:rPr>
          <w:color w:val="000000"/>
        </w:rPr>
      </w:pPr>
      <w:r>
        <w:rPr>
          <w:rFonts w:hint="eastAsia"/>
          <w:color w:val="000000"/>
        </w:rPr>
        <w:t>GB/T 38154-2019 重要产品追溯 核心元数据</w:t>
      </w:r>
    </w:p>
    <w:p>
      <w:pPr>
        <w:pStyle w:val="28"/>
        <w:rPr>
          <w:rFonts w:hint="eastAsia" w:hAnsi="Times New Roman" w:cs="Times New Roman"/>
          <w:color w:val="000000"/>
        </w:rPr>
      </w:pPr>
      <w:r>
        <w:rPr>
          <w:rFonts w:hint="eastAsia" w:hAnsi="Times New Roman" w:cs="Times New Roman"/>
          <w:color w:val="000000"/>
        </w:rPr>
        <w:t>NY/T 1667.2-2008 农药登记管理术语.第 2 部分:产品化学</w:t>
      </w:r>
    </w:p>
    <w:p>
      <w:pPr>
        <w:pStyle w:val="28"/>
        <w:rPr>
          <w:rFonts w:hint="eastAsia" w:hAnsi="Times New Roman" w:cs="Times New Roman"/>
          <w:color w:val="000000"/>
        </w:rPr>
      </w:pPr>
      <w:r>
        <w:rPr>
          <w:rFonts w:hint="eastAsia" w:hAnsi="Times New Roman" w:cs="Times New Roman"/>
          <w:color w:val="000000"/>
        </w:rPr>
        <w:t>NY 608-2002 农药产品标签通则</w:t>
      </w:r>
    </w:p>
    <w:p>
      <w:pPr>
        <w:pStyle w:val="28"/>
        <w:rPr>
          <w:color w:val="000000"/>
        </w:rPr>
      </w:pPr>
      <w:r>
        <w:rPr>
          <w:rFonts w:hint="eastAsia"/>
          <w:color w:val="000000"/>
        </w:rPr>
        <w:t>YD/T 3747-2020 区块链技术架构安全要求</w:t>
      </w:r>
    </w:p>
    <w:p>
      <w:pPr>
        <w:pStyle w:val="28"/>
        <w:rPr>
          <w:color w:val="000000"/>
        </w:rPr>
      </w:pPr>
      <w:r>
        <w:rPr>
          <w:rFonts w:hint="eastAsia"/>
          <w:color w:val="000000"/>
        </w:rPr>
        <w:t>T/CTAAC 003-2020 区块链范围追溯数据格式通用要求</w:t>
      </w:r>
    </w:p>
    <w:p>
      <w:pPr>
        <w:pStyle w:val="28"/>
        <w:rPr>
          <w:color w:val="000000"/>
        </w:rPr>
      </w:pPr>
      <w:r>
        <w:rPr>
          <w:rFonts w:hint="eastAsia"/>
          <w:color w:val="000000"/>
        </w:rPr>
        <w:t>T/CESA 1048-2018 区块链存证应用指南</w:t>
      </w:r>
    </w:p>
    <w:p>
      <w:pPr>
        <w:pStyle w:val="28"/>
        <w:rPr>
          <w:rFonts w:hint="eastAsia"/>
          <w:color w:val="000000"/>
        </w:rPr>
      </w:pPr>
      <w:r>
        <w:rPr>
          <w:rFonts w:hint="eastAsia"/>
          <w:color w:val="000000"/>
        </w:rPr>
        <w:t>CBD-Forum-002-2017 区块链 数据格式规范</w:t>
      </w:r>
    </w:p>
    <w:p>
      <w:pPr>
        <w:pStyle w:val="28"/>
        <w:rPr>
          <w:rFonts w:hint="eastAsia"/>
          <w:color w:val="000000"/>
        </w:rPr>
      </w:pPr>
      <w:r>
        <w:rPr>
          <w:rFonts w:hint="eastAsia"/>
          <w:color w:val="000000"/>
        </w:rPr>
        <w:t>中华人民共和国国务院令《农药管理条例</w:t>
      </w:r>
      <w:r>
        <w:rPr>
          <w:rFonts w:hint="eastAsia"/>
          <w:color w:val="000000"/>
          <w:lang w:eastAsia="zh-CN"/>
        </w:rPr>
        <w:t>（</w:t>
      </w:r>
      <w:r>
        <w:rPr>
          <w:rFonts w:hint="eastAsia"/>
          <w:color w:val="000000"/>
          <w:lang w:val="en-US" w:eastAsia="zh-CN"/>
        </w:rPr>
        <w:t>2022</w:t>
      </w:r>
      <w:r>
        <w:rPr>
          <w:rFonts w:hint="eastAsia"/>
          <w:color w:val="000000"/>
          <w:lang w:eastAsia="zh-CN"/>
        </w:rPr>
        <w:t>修订）</w:t>
      </w:r>
      <w:r>
        <w:rPr>
          <w:rFonts w:hint="eastAsia"/>
          <w:color w:val="000000"/>
        </w:rPr>
        <w:t>》</w:t>
      </w:r>
    </w:p>
    <w:p>
      <w:pPr>
        <w:pStyle w:val="28"/>
        <w:rPr>
          <w:rFonts w:hint="eastAsia"/>
          <w:color w:val="000000"/>
        </w:rPr>
      </w:pPr>
      <w:r>
        <w:rPr>
          <w:rFonts w:hint="eastAsia"/>
          <w:color w:val="000000"/>
        </w:rPr>
        <w:t>中华人民共和国农业部</w:t>
      </w:r>
      <w:r>
        <w:rPr>
          <w:rFonts w:hint="eastAsia"/>
          <w:color w:val="000000"/>
          <w:lang w:eastAsia="zh-CN"/>
        </w:rPr>
        <w:t>令《</w:t>
      </w:r>
      <w:r>
        <w:rPr>
          <w:rFonts w:hint="eastAsia"/>
          <w:color w:val="000000"/>
        </w:rPr>
        <w:t>农药标签和说明书管理办法</w:t>
      </w:r>
      <w:r>
        <w:rPr>
          <w:rFonts w:hint="eastAsia"/>
          <w:color w:val="000000"/>
          <w:lang w:eastAsia="zh-CN"/>
        </w:rPr>
        <w:t>》</w:t>
      </w:r>
    </w:p>
    <w:p>
      <w:pPr>
        <w:pStyle w:val="28"/>
        <w:rPr>
          <w:rFonts w:hint="eastAsia"/>
          <w:color w:val="000000"/>
        </w:rPr>
      </w:pPr>
      <w:r>
        <w:rPr>
          <w:rFonts w:hint="eastAsia"/>
          <w:color w:val="000000"/>
        </w:rPr>
        <w:t>中华人民共和国农业部公告 第2579号</w:t>
      </w:r>
    </w:p>
    <w:p>
      <w:pPr>
        <w:pStyle w:val="57"/>
        <w:rPr>
          <w:bCs/>
        </w:rPr>
      </w:pPr>
      <w:bookmarkStart w:id="29" w:name="_Toc14971"/>
      <w:bookmarkStart w:id="30" w:name="_Toc23849"/>
      <w:bookmarkStart w:id="31" w:name="_Toc7002"/>
      <w:bookmarkStart w:id="32" w:name="_Toc8636"/>
      <w:bookmarkStart w:id="33" w:name="_Toc16072"/>
      <w:r>
        <w:rPr>
          <w:rFonts w:hint="eastAsia"/>
          <w:bCs/>
        </w:rPr>
        <w:t>术语和定义</w:t>
      </w:r>
      <w:bookmarkEnd w:id="29"/>
      <w:bookmarkEnd w:id="30"/>
      <w:bookmarkEnd w:id="31"/>
      <w:bookmarkEnd w:id="32"/>
      <w:bookmarkEnd w:id="33"/>
    </w:p>
    <w:p>
      <w:pPr>
        <w:pStyle w:val="28"/>
        <w:rPr>
          <w:color w:val="000000"/>
        </w:rPr>
      </w:pPr>
      <w:r>
        <w:rPr>
          <w:rFonts w:hint="eastAsia"/>
          <w:color w:val="000000"/>
        </w:rPr>
        <w:t>GB/T 20000.1 界定的以及下列术语和定义适用于本文件。</w:t>
      </w:r>
    </w:p>
    <w:p>
      <w:pPr>
        <w:pStyle w:val="28"/>
        <w:ind w:firstLine="0" w:firstLineChars="0"/>
        <w:rPr>
          <w:b/>
        </w:rPr>
      </w:pPr>
      <w:bookmarkStart w:id="34" w:name="_Toc8057"/>
      <w:bookmarkEnd w:id="34"/>
      <w:bookmarkStart w:id="35" w:name="_Toc479658612"/>
      <w:bookmarkEnd w:id="35"/>
      <w:bookmarkStart w:id="36" w:name="_Toc479658613"/>
      <w:r>
        <w:rPr>
          <w:rFonts w:hint="eastAsia"/>
          <w:b/>
        </w:rPr>
        <w:t xml:space="preserve">3.1 </w:t>
      </w:r>
    </w:p>
    <w:p>
      <w:pPr>
        <w:pStyle w:val="28"/>
        <w:ind w:firstLine="424" w:firstLineChars="201"/>
        <w:rPr>
          <w:b/>
        </w:rPr>
      </w:pPr>
      <w:r>
        <w:rPr>
          <w:rFonts w:hint="eastAsia"/>
          <w:b/>
        </w:rPr>
        <w:t xml:space="preserve">农药 </w:t>
      </w:r>
    </w:p>
    <w:p>
      <w:pPr>
        <w:pStyle w:val="28"/>
        <w:ind w:firstLine="424" w:firstLineChars="201"/>
        <w:rPr>
          <w:b/>
        </w:rPr>
      </w:pPr>
      <w:r>
        <w:rPr>
          <w:rFonts w:hint="eastAsia"/>
          <w:b/>
        </w:rPr>
        <w:t>pesticide</w:t>
      </w:r>
    </w:p>
    <w:p>
      <w:pPr>
        <w:pStyle w:val="28"/>
        <w:rPr>
          <w:rFonts w:hint="eastAsia"/>
          <w:bCs/>
        </w:rPr>
      </w:pPr>
      <w:r>
        <w:rPr>
          <w:rFonts w:hint="eastAsia"/>
          <w:bCs/>
        </w:rPr>
        <w:t>指用于预防、消灭或者控制危害农业、林业的病、虫、草和其他有害生物以及有目的地调节植物、昆虫生长的化学合成或者来源于生物、其他天然物质的一种物质或者几种物质的混合物及其制剂。</w:t>
      </w:r>
    </w:p>
    <w:p>
      <w:pPr>
        <w:pStyle w:val="28"/>
        <w:rPr>
          <w:rFonts w:hint="eastAsia"/>
          <w:bCs/>
        </w:rPr>
      </w:pPr>
      <w:r>
        <w:rPr>
          <w:rFonts w:hint="eastAsia"/>
          <w:bCs/>
        </w:rPr>
        <w:t>[来源：《农药管理条例》第二条]</w:t>
      </w:r>
    </w:p>
    <w:bookmarkEnd w:id="36"/>
    <w:p>
      <w:pPr>
        <w:pStyle w:val="28"/>
        <w:ind w:firstLine="0" w:firstLineChars="0"/>
        <w:rPr>
          <w:b/>
        </w:rPr>
      </w:pPr>
      <w:bookmarkStart w:id="37" w:name="_Toc479658614"/>
      <w:bookmarkEnd w:id="37"/>
      <w:bookmarkStart w:id="38" w:name="_Toc28795"/>
      <w:bookmarkEnd w:id="38"/>
      <w:r>
        <w:rPr>
          <w:rFonts w:hint="eastAsia"/>
          <w:b/>
        </w:rPr>
        <w:t xml:space="preserve">3.2 </w:t>
      </w:r>
    </w:p>
    <w:p>
      <w:pPr>
        <w:pStyle w:val="28"/>
        <w:ind w:firstLine="424" w:firstLineChars="201"/>
        <w:rPr>
          <w:b/>
        </w:rPr>
      </w:pPr>
      <w:r>
        <w:rPr>
          <w:rFonts w:hint="eastAsia" w:hAnsi="Times New Roman"/>
          <w:b/>
        </w:rPr>
        <w:t>区块链</w:t>
      </w:r>
      <w:r>
        <w:rPr>
          <w:rFonts w:hAnsi="Times New Roman"/>
          <w:b/>
        </w:rPr>
        <w:t xml:space="preserve"> </w:t>
      </w:r>
    </w:p>
    <w:p>
      <w:pPr>
        <w:pStyle w:val="28"/>
        <w:ind w:firstLine="424" w:firstLineChars="201"/>
        <w:rPr>
          <w:rFonts w:hAnsi="Times New Roman"/>
          <w:b/>
        </w:rPr>
      </w:pPr>
      <w:r>
        <w:rPr>
          <w:rFonts w:hint="eastAsia"/>
          <w:b/>
        </w:rPr>
        <w:t>b</w:t>
      </w:r>
      <w:r>
        <w:rPr>
          <w:rFonts w:hAnsi="Times New Roman"/>
          <w:b/>
        </w:rPr>
        <w:t>lockchain</w:t>
      </w:r>
    </w:p>
    <w:p>
      <w:pPr>
        <w:pStyle w:val="28"/>
        <w:rPr>
          <w:rFonts w:hAnsi="宋体"/>
          <w:bCs/>
        </w:rPr>
      </w:pPr>
      <w:r>
        <w:rPr>
          <w:rFonts w:hint="eastAsia" w:hAnsi="宋体"/>
          <w:bCs/>
        </w:rPr>
        <w:t>一种在对等网络环境下，通过透明和可信规则，构建不可伪造、不可篡改和可追溯的块链式数据结构，实现和管理事务处理的模式。</w:t>
      </w:r>
    </w:p>
    <w:p>
      <w:pPr>
        <w:pStyle w:val="28"/>
        <w:rPr>
          <w:rFonts w:hAnsi="宋体"/>
          <w:bCs/>
        </w:rPr>
      </w:pPr>
      <w:r>
        <w:rPr>
          <w:rFonts w:hint="eastAsia" w:hAnsi="宋体"/>
          <w:bCs/>
        </w:rPr>
        <w:t>注：事务处理包括但不限于可信数据的产生、存取和使用等。</w:t>
      </w:r>
    </w:p>
    <w:p>
      <w:pPr>
        <w:pStyle w:val="28"/>
        <w:rPr>
          <w:rFonts w:hAnsi="宋体"/>
          <w:bCs/>
        </w:rPr>
      </w:pPr>
      <w:r>
        <w:rPr>
          <w:rFonts w:hint="eastAsia" w:hAnsi="宋体"/>
          <w:bCs/>
        </w:rPr>
        <w:t>[来源：CBD-Forum-001-2017]</w:t>
      </w:r>
    </w:p>
    <w:p>
      <w:pPr>
        <w:pStyle w:val="28"/>
        <w:rPr>
          <w:rFonts w:hAnsi="宋体"/>
          <w:bCs/>
        </w:rPr>
      </w:pPr>
      <w:r>
        <w:rPr>
          <w:rFonts w:hint="eastAsia" w:hAnsi="宋体"/>
          <w:bCs/>
        </w:rPr>
        <w:t>[YD/T 3747-2020 ，定义3.1.1 ]</w:t>
      </w:r>
    </w:p>
    <w:p>
      <w:pPr>
        <w:pStyle w:val="28"/>
        <w:ind w:firstLine="0" w:firstLineChars="0"/>
        <w:rPr>
          <w:rFonts w:hint="eastAsia"/>
          <w:b/>
        </w:rPr>
      </w:pPr>
      <w:r>
        <w:rPr>
          <w:rFonts w:hint="eastAsia"/>
          <w:b/>
        </w:rPr>
        <w:t xml:space="preserve">3.3 </w:t>
      </w:r>
    </w:p>
    <w:p>
      <w:pPr>
        <w:pStyle w:val="28"/>
        <w:ind w:firstLine="424" w:firstLineChars="201"/>
        <w:rPr>
          <w:rFonts w:hAnsi="宋体"/>
          <w:b/>
        </w:rPr>
      </w:pPr>
      <w:r>
        <w:rPr>
          <w:rFonts w:hint="eastAsia"/>
          <w:b/>
        </w:rPr>
        <w:t>农药区块链标识</w:t>
      </w:r>
      <w:r>
        <w:rPr>
          <w:rFonts w:hint="eastAsia" w:hAnsi="宋体"/>
          <w:b/>
        </w:rPr>
        <w:t xml:space="preserve"> </w:t>
      </w:r>
    </w:p>
    <w:p>
      <w:pPr>
        <w:pStyle w:val="28"/>
        <w:ind w:firstLine="422" w:firstLineChars="200"/>
        <w:rPr>
          <w:rFonts w:hAnsi="宋体"/>
          <w:b/>
        </w:rPr>
      </w:pPr>
      <w:r>
        <w:rPr>
          <w:rFonts w:hint="eastAsia"/>
          <w:b/>
        </w:rPr>
        <w:t xml:space="preserve">pesticide </w:t>
      </w:r>
      <w:r>
        <w:rPr>
          <w:rFonts w:hint="eastAsia" w:hAnsi="宋体"/>
          <w:b/>
          <w:lang w:val="en-US" w:eastAsia="zh-CN"/>
        </w:rPr>
        <w:t>b</w:t>
      </w:r>
      <w:r>
        <w:rPr>
          <w:rFonts w:hint="eastAsia" w:hAnsi="宋体"/>
          <w:b/>
        </w:rPr>
        <w:t xml:space="preserve">lockchain </w:t>
      </w:r>
      <w:r>
        <w:rPr>
          <w:rFonts w:hint="eastAsia" w:hAnsi="宋体"/>
          <w:b/>
          <w:lang w:val="en-US" w:eastAsia="zh-CN"/>
        </w:rPr>
        <w:t>i</w:t>
      </w:r>
      <w:r>
        <w:rPr>
          <w:rFonts w:hint="eastAsia" w:hAnsi="宋体"/>
          <w:b/>
        </w:rPr>
        <w:t>dentity</w:t>
      </w:r>
    </w:p>
    <w:p>
      <w:pPr>
        <w:pStyle w:val="28"/>
        <w:rPr>
          <w:rFonts w:hint="eastAsia" w:hAnsi="宋体"/>
          <w:bCs/>
        </w:rPr>
      </w:pPr>
      <w:r>
        <w:rPr>
          <w:rFonts w:ascii="Times New Roman" w:hAnsi="Times New Roman" w:eastAsia="宋体" w:cs="Times New Roman"/>
          <w:color w:val="000000"/>
          <w:kern w:val="0"/>
          <w:sz w:val="22"/>
          <w:lang w:bidi="ar"/>
        </w:rPr>
        <w:t>指利用区块链实现对特定农药产品及其中间半产品等赋予的唯一</w:t>
      </w:r>
      <w:r>
        <w:rPr>
          <w:rFonts w:hint="eastAsia" w:ascii="Times New Roman" w:cs="Times New Roman"/>
          <w:color w:val="000000"/>
          <w:kern w:val="0"/>
          <w:sz w:val="22"/>
          <w:lang w:eastAsia="zh-CN" w:bidi="ar"/>
        </w:rPr>
        <w:t>编码</w:t>
      </w:r>
      <w:r>
        <w:rPr>
          <w:rFonts w:hint="eastAsia" w:hAnsi="宋体"/>
          <w:bCs/>
        </w:rPr>
        <w:t>。</w:t>
      </w:r>
    </w:p>
    <w:p>
      <w:pPr>
        <w:pStyle w:val="28"/>
        <w:ind w:firstLine="0" w:firstLineChars="0"/>
        <w:rPr>
          <w:rFonts w:hint="eastAsia"/>
          <w:b/>
        </w:rPr>
      </w:pPr>
      <w:r>
        <w:rPr>
          <w:rFonts w:hint="eastAsia"/>
          <w:b/>
        </w:rPr>
        <w:t>3.</w:t>
      </w:r>
      <w:r>
        <w:rPr>
          <w:rFonts w:hint="eastAsia"/>
          <w:b/>
          <w:lang w:val="en-US" w:eastAsia="zh-CN"/>
        </w:rPr>
        <w:t>4</w:t>
      </w:r>
      <w:r>
        <w:rPr>
          <w:rFonts w:hint="eastAsia"/>
          <w:b/>
        </w:rPr>
        <w:t xml:space="preserve"> </w:t>
      </w:r>
    </w:p>
    <w:p>
      <w:pPr>
        <w:pStyle w:val="28"/>
        <w:ind w:firstLine="424" w:firstLineChars="201"/>
        <w:rPr>
          <w:rFonts w:hAnsi="宋体"/>
          <w:b/>
        </w:rPr>
      </w:pPr>
      <w:r>
        <w:rPr>
          <w:rFonts w:hint="eastAsia"/>
          <w:b/>
        </w:rPr>
        <w:t>农药区块链</w:t>
      </w:r>
      <w:r>
        <w:rPr>
          <w:rFonts w:hint="eastAsia"/>
          <w:b/>
          <w:lang w:eastAsia="zh-CN"/>
        </w:rPr>
        <w:t>平台</w:t>
      </w:r>
      <w:r>
        <w:rPr>
          <w:rFonts w:hint="eastAsia" w:hAnsi="宋体"/>
          <w:b/>
        </w:rPr>
        <w:t xml:space="preserve"> </w:t>
      </w:r>
    </w:p>
    <w:p>
      <w:pPr>
        <w:pStyle w:val="28"/>
        <w:ind w:firstLine="422" w:firstLineChars="200"/>
        <w:rPr>
          <w:rFonts w:hint="default" w:hAnsi="宋体"/>
          <w:b/>
          <w:highlight w:val="none"/>
          <w:lang w:val="en-US"/>
        </w:rPr>
      </w:pPr>
      <w:r>
        <w:rPr>
          <w:rFonts w:hint="eastAsia"/>
          <w:b/>
          <w:highlight w:val="none"/>
        </w:rPr>
        <w:t xml:space="preserve">pesticide </w:t>
      </w:r>
      <w:r>
        <w:rPr>
          <w:rFonts w:hint="eastAsia" w:hAnsi="宋体"/>
          <w:b/>
          <w:highlight w:val="none"/>
          <w:lang w:val="en-US" w:eastAsia="zh-CN"/>
        </w:rPr>
        <w:t>b</w:t>
      </w:r>
      <w:r>
        <w:rPr>
          <w:rFonts w:hint="eastAsia" w:hAnsi="宋体"/>
          <w:b/>
          <w:highlight w:val="none"/>
        </w:rPr>
        <w:t xml:space="preserve">lockchain </w:t>
      </w:r>
      <w:r>
        <w:rPr>
          <w:rFonts w:hint="eastAsia" w:hAnsi="宋体"/>
          <w:b/>
          <w:highlight w:val="none"/>
          <w:lang w:val="en-US" w:eastAsia="zh-CN"/>
        </w:rPr>
        <w:t>platform</w:t>
      </w:r>
    </w:p>
    <w:p>
      <w:pPr>
        <w:pStyle w:val="28"/>
        <w:rPr>
          <w:rFonts w:hint="eastAsia" w:hAnsi="宋体"/>
          <w:bCs/>
        </w:rPr>
      </w:pPr>
      <w:r>
        <w:rPr>
          <w:rFonts w:hint="eastAsia" w:hAnsi="宋体"/>
          <w:bCs/>
          <w:highlight w:val="none"/>
        </w:rPr>
        <w:t>指</w:t>
      </w:r>
      <w:r>
        <w:rPr>
          <w:rFonts w:ascii="Times New Roman" w:hAnsi="Times New Roman" w:eastAsia="宋体" w:cs="Times New Roman"/>
          <w:color w:val="000000"/>
          <w:kern w:val="0"/>
          <w:sz w:val="22"/>
          <w:highlight w:val="none"/>
          <w:lang w:bidi="ar"/>
        </w:rPr>
        <w:t>利用区块链</w:t>
      </w:r>
      <w:r>
        <w:rPr>
          <w:rFonts w:hint="eastAsia" w:ascii="Times New Roman" w:cs="Times New Roman"/>
          <w:color w:val="000000"/>
          <w:kern w:val="0"/>
          <w:sz w:val="22"/>
          <w:highlight w:val="none"/>
          <w:lang w:eastAsia="zh-CN" w:bidi="ar"/>
        </w:rPr>
        <w:t>技术，</w:t>
      </w:r>
      <w:r>
        <w:rPr>
          <w:rFonts w:ascii="Times New Roman" w:hAnsi="Times New Roman" w:eastAsia="宋体" w:cs="Times New Roman"/>
          <w:color w:val="000000"/>
          <w:kern w:val="0"/>
          <w:sz w:val="22"/>
          <w:highlight w:val="none"/>
          <w:lang w:bidi="ar"/>
        </w:rPr>
        <w:t>实现对农药</w:t>
      </w:r>
      <w:r>
        <w:rPr>
          <w:rFonts w:hint="eastAsia" w:ascii="Times New Roman" w:cs="Times New Roman"/>
          <w:color w:val="000000"/>
          <w:kern w:val="0"/>
          <w:sz w:val="22"/>
          <w:highlight w:val="none"/>
          <w:lang w:eastAsia="zh-CN" w:bidi="ar"/>
        </w:rPr>
        <w:t>生产、经营、使用以及</w:t>
      </w:r>
      <w:r>
        <w:rPr>
          <w:rFonts w:hint="eastAsia" w:ascii="宋体"/>
          <w:sz w:val="21"/>
          <w:highlight w:val="none"/>
        </w:rPr>
        <w:t>包装废弃物回收</w:t>
      </w:r>
      <w:r>
        <w:rPr>
          <w:rFonts w:hint="eastAsia"/>
          <w:sz w:val="21"/>
          <w:highlight w:val="none"/>
          <w:lang w:eastAsia="zh-CN"/>
        </w:rPr>
        <w:t>等全过程数据上链的软件系统</w:t>
      </w:r>
      <w:r>
        <w:rPr>
          <w:rFonts w:hint="eastAsia" w:hAnsi="宋体"/>
          <w:bCs/>
          <w:highlight w:val="none"/>
        </w:rPr>
        <w:t>。</w:t>
      </w:r>
    </w:p>
    <w:p>
      <w:pPr>
        <w:pStyle w:val="28"/>
        <w:ind w:firstLine="0" w:firstLineChars="0"/>
        <w:rPr>
          <w:rFonts w:hint="eastAsia"/>
          <w:b/>
        </w:rPr>
      </w:pPr>
      <w:bookmarkStart w:id="39" w:name="_Toc4115"/>
      <w:bookmarkEnd w:id="39"/>
      <w:r>
        <w:rPr>
          <w:rFonts w:hint="eastAsia"/>
          <w:b/>
        </w:rPr>
        <w:t>3.</w:t>
      </w:r>
      <w:r>
        <w:rPr>
          <w:rFonts w:hint="eastAsia"/>
          <w:b/>
          <w:lang w:val="en-US" w:eastAsia="zh-CN"/>
        </w:rPr>
        <w:t>5</w:t>
      </w:r>
      <w:r>
        <w:rPr>
          <w:rFonts w:hint="eastAsia"/>
          <w:b/>
        </w:rPr>
        <w:t xml:space="preserve"> </w:t>
      </w:r>
    </w:p>
    <w:p>
      <w:pPr>
        <w:pStyle w:val="28"/>
        <w:ind w:firstLine="424" w:firstLineChars="201"/>
        <w:rPr>
          <w:b/>
        </w:rPr>
      </w:pPr>
      <w:r>
        <w:rPr>
          <w:rFonts w:hint="eastAsia"/>
          <w:b/>
        </w:rPr>
        <w:t xml:space="preserve">监管对象 </w:t>
      </w:r>
    </w:p>
    <w:p>
      <w:pPr>
        <w:pStyle w:val="28"/>
        <w:ind w:firstLine="422" w:firstLineChars="200"/>
        <w:rPr>
          <w:rFonts w:hint="eastAsia" w:hAnsi="宋体"/>
          <w:b/>
          <w:lang w:val="en-US" w:eastAsia="zh-CN"/>
        </w:rPr>
      </w:pPr>
      <w:r>
        <w:rPr>
          <w:rFonts w:hint="eastAsia" w:hAnsi="宋体"/>
          <w:b/>
          <w:lang w:val="en-US" w:eastAsia="zh-CN"/>
        </w:rPr>
        <w:t>objects in supervision</w:t>
      </w:r>
    </w:p>
    <w:p>
      <w:pPr>
        <w:pStyle w:val="28"/>
      </w:pPr>
      <w:r>
        <w:rPr>
          <w:rFonts w:hint="eastAsia" w:hAnsi="宋体"/>
          <w:bCs/>
        </w:rPr>
        <w:t>指</w:t>
      </w:r>
      <w:r>
        <w:rPr>
          <w:rFonts w:hint="eastAsia"/>
        </w:rPr>
        <w:t>参与农药生产、经营、使用</w:t>
      </w:r>
      <w:r>
        <w:rPr>
          <w:rFonts w:hint="eastAsia"/>
          <w:lang w:eastAsia="zh-CN"/>
        </w:rPr>
        <w:t>以及</w:t>
      </w:r>
      <w:r>
        <w:rPr>
          <w:rFonts w:hint="eastAsia" w:ascii="宋体"/>
          <w:sz w:val="21"/>
        </w:rPr>
        <w:t>包装废弃物回收</w:t>
      </w:r>
      <w:r>
        <w:rPr>
          <w:rFonts w:hint="eastAsia"/>
          <w:sz w:val="21"/>
          <w:lang w:eastAsia="zh-CN"/>
        </w:rPr>
        <w:t>等</w:t>
      </w:r>
      <w:r>
        <w:rPr>
          <w:rFonts w:hint="eastAsia"/>
        </w:rPr>
        <w:t>各个环节</w:t>
      </w:r>
      <w:r>
        <w:rPr>
          <w:rFonts w:hint="eastAsia"/>
          <w:lang w:eastAsia="zh-CN"/>
        </w:rPr>
        <w:t>中</w:t>
      </w:r>
      <w:r>
        <w:rPr>
          <w:rFonts w:ascii="Times New Roman" w:hAnsi="Times New Roman" w:eastAsia="宋体" w:cs="Times New Roman"/>
          <w:color w:val="000000"/>
          <w:kern w:val="0"/>
          <w:sz w:val="22"/>
          <w:lang w:bidi="ar"/>
        </w:rPr>
        <w:t>受监管的</w:t>
      </w:r>
      <w:r>
        <w:rPr>
          <w:rFonts w:ascii="Times New Roman" w:hAnsi="Times New Roman" w:eastAsia="宋体" w:cs="Times New Roman"/>
          <w:sz w:val="22"/>
        </w:rPr>
        <w:t>各级各类</w:t>
      </w:r>
      <w:r>
        <w:rPr>
          <w:rFonts w:hint="eastAsia"/>
        </w:rPr>
        <w:t>法人</w:t>
      </w:r>
      <w:r>
        <w:rPr>
          <w:rFonts w:hint="eastAsia"/>
          <w:lang w:eastAsia="zh-CN"/>
        </w:rPr>
        <w:t>和和自然人</w:t>
      </w:r>
      <w:r>
        <w:rPr>
          <w:rFonts w:hint="eastAsia"/>
        </w:rPr>
        <w:t>主体。</w:t>
      </w:r>
    </w:p>
    <w:p>
      <w:pPr>
        <w:pStyle w:val="28"/>
        <w:ind w:firstLine="0" w:firstLineChars="0"/>
        <w:rPr>
          <w:rFonts w:hint="eastAsia"/>
          <w:b/>
        </w:rPr>
      </w:pPr>
      <w:r>
        <w:rPr>
          <w:rFonts w:hint="eastAsia"/>
          <w:b/>
        </w:rPr>
        <w:t>3.</w:t>
      </w:r>
      <w:r>
        <w:rPr>
          <w:rFonts w:hint="eastAsia"/>
          <w:b/>
          <w:lang w:val="en-US" w:eastAsia="zh-CN"/>
        </w:rPr>
        <w:t>6</w:t>
      </w:r>
      <w:r>
        <w:rPr>
          <w:rFonts w:hint="eastAsia"/>
          <w:b/>
        </w:rPr>
        <w:t xml:space="preserve"> </w:t>
      </w:r>
    </w:p>
    <w:p>
      <w:pPr>
        <w:pStyle w:val="28"/>
        <w:ind w:firstLine="424" w:firstLineChars="201"/>
        <w:rPr>
          <w:b/>
        </w:rPr>
      </w:pPr>
      <w:r>
        <w:rPr>
          <w:rFonts w:hint="eastAsia"/>
          <w:b/>
        </w:rPr>
        <w:t xml:space="preserve">上链 </w:t>
      </w:r>
    </w:p>
    <w:p>
      <w:pPr>
        <w:pStyle w:val="28"/>
        <w:ind w:firstLine="422" w:firstLineChars="200"/>
      </w:pPr>
      <w:r>
        <w:rPr>
          <w:rFonts w:hint="eastAsia"/>
          <w:b/>
          <w:lang w:val="en-US" w:eastAsia="zh-CN"/>
        </w:rPr>
        <w:t>r</w:t>
      </w:r>
      <w:r>
        <w:rPr>
          <w:rFonts w:hint="eastAsia"/>
          <w:b/>
        </w:rPr>
        <w:t xml:space="preserve">ecord onto the </w:t>
      </w:r>
      <w:r>
        <w:rPr>
          <w:rFonts w:hint="eastAsia"/>
          <w:b/>
          <w:lang w:val="en-US" w:eastAsia="zh-CN"/>
        </w:rPr>
        <w:t>b</w:t>
      </w:r>
      <w:r>
        <w:rPr>
          <w:rFonts w:hint="eastAsia"/>
          <w:b/>
        </w:rPr>
        <w:t>lockchain</w:t>
      </w:r>
    </w:p>
    <w:p>
      <w:pPr>
        <w:pStyle w:val="28"/>
      </w:pPr>
      <w:r>
        <w:rPr>
          <w:rFonts w:hint="eastAsia"/>
        </w:rPr>
        <w:t>指数据在经过合规性检测后，在区块链网络中完成分布式存储，被正式记录在区块链上的过程。</w:t>
      </w:r>
    </w:p>
    <w:p>
      <w:pPr>
        <w:pStyle w:val="28"/>
        <w:ind w:firstLine="0" w:firstLineChars="0"/>
        <w:rPr>
          <w:rFonts w:hint="eastAsia"/>
          <w:b/>
        </w:rPr>
      </w:pPr>
      <w:r>
        <w:rPr>
          <w:rFonts w:hint="eastAsia"/>
          <w:b/>
        </w:rPr>
        <w:t>3.</w:t>
      </w:r>
      <w:r>
        <w:rPr>
          <w:rFonts w:hint="eastAsia"/>
          <w:b/>
          <w:lang w:val="en-US" w:eastAsia="zh-CN"/>
        </w:rPr>
        <w:t>7</w:t>
      </w:r>
      <w:r>
        <w:rPr>
          <w:rFonts w:hint="eastAsia"/>
          <w:b/>
        </w:rPr>
        <w:t xml:space="preserve"> </w:t>
      </w:r>
    </w:p>
    <w:p>
      <w:pPr>
        <w:pStyle w:val="28"/>
        <w:ind w:firstLine="424" w:firstLineChars="201"/>
        <w:rPr>
          <w:b/>
        </w:rPr>
      </w:pPr>
      <w:r>
        <w:rPr>
          <w:rFonts w:hint="eastAsia"/>
          <w:b/>
        </w:rPr>
        <w:t xml:space="preserve">节点 </w:t>
      </w:r>
    </w:p>
    <w:p>
      <w:pPr>
        <w:pStyle w:val="28"/>
        <w:ind w:firstLine="422" w:firstLineChars="200"/>
      </w:pPr>
      <w:r>
        <w:rPr>
          <w:rFonts w:hint="eastAsia"/>
          <w:b/>
        </w:rPr>
        <w:t>node</w:t>
      </w:r>
    </w:p>
    <w:p>
      <w:pPr>
        <w:pStyle w:val="28"/>
      </w:pPr>
      <w:r>
        <w:rPr>
          <w:rFonts w:hint="eastAsia"/>
        </w:rPr>
        <w:t>指可独立参与区块链数据管理和应用的网络单元，功能上</w:t>
      </w:r>
      <w:r>
        <w:rPr>
          <w:rFonts w:hint="eastAsia"/>
          <w:lang w:eastAsia="zh-CN"/>
        </w:rPr>
        <w:t>既</w:t>
      </w:r>
      <w:r>
        <w:rPr>
          <w:rFonts w:hint="eastAsia"/>
        </w:rPr>
        <w:t>包括参与拥有全部数据管理和应用权限的网络单元，也包括拥有部分数据管理和应用权限的网络单元。</w:t>
      </w:r>
    </w:p>
    <w:p>
      <w:pPr>
        <w:pStyle w:val="28"/>
        <w:ind w:firstLine="0" w:firstLineChars="0"/>
        <w:rPr>
          <w:rFonts w:hint="eastAsia"/>
          <w:b/>
        </w:rPr>
      </w:pPr>
      <w:r>
        <w:rPr>
          <w:rFonts w:hint="eastAsia"/>
          <w:b/>
        </w:rPr>
        <w:t>3.</w:t>
      </w:r>
      <w:r>
        <w:rPr>
          <w:rFonts w:hint="eastAsia"/>
          <w:b/>
          <w:lang w:val="en-US" w:eastAsia="zh-CN"/>
        </w:rPr>
        <w:t>8</w:t>
      </w:r>
      <w:r>
        <w:rPr>
          <w:rFonts w:hint="eastAsia"/>
          <w:b/>
        </w:rPr>
        <w:t xml:space="preserve"> </w:t>
      </w:r>
    </w:p>
    <w:p>
      <w:pPr>
        <w:pStyle w:val="28"/>
        <w:ind w:firstLine="424" w:firstLineChars="201"/>
        <w:rPr>
          <w:b/>
        </w:rPr>
      </w:pPr>
      <w:r>
        <w:rPr>
          <w:rFonts w:hint="eastAsia"/>
          <w:b/>
        </w:rPr>
        <w:t xml:space="preserve">智能合约 </w:t>
      </w:r>
    </w:p>
    <w:p>
      <w:pPr>
        <w:pStyle w:val="28"/>
        <w:ind w:firstLine="422" w:firstLineChars="200"/>
        <w:rPr>
          <w:b/>
        </w:rPr>
      </w:pPr>
      <w:r>
        <w:rPr>
          <w:rFonts w:hint="eastAsia"/>
          <w:b/>
        </w:rPr>
        <w:t>s</w:t>
      </w:r>
      <w:r>
        <w:rPr>
          <w:b/>
        </w:rPr>
        <w:t xml:space="preserve">mart </w:t>
      </w:r>
      <w:r>
        <w:rPr>
          <w:rFonts w:hint="eastAsia"/>
          <w:b/>
        </w:rPr>
        <w:t>c</w:t>
      </w:r>
      <w:r>
        <w:rPr>
          <w:b/>
        </w:rPr>
        <w:t>ontract</w:t>
      </w:r>
    </w:p>
    <w:p>
      <w:pPr>
        <w:pStyle w:val="28"/>
        <w:rPr>
          <w:rFonts w:hAnsi="宋体"/>
          <w:bCs/>
        </w:rPr>
      </w:pPr>
      <w:r>
        <w:rPr>
          <w:rFonts w:hint="eastAsia"/>
        </w:rPr>
        <w:t>是指</w:t>
      </w:r>
      <w:r>
        <w:rPr>
          <w:rFonts w:hint="eastAsia" w:hAnsi="宋体"/>
          <w:bCs/>
        </w:rPr>
        <w:t>以数字形式定义的能够自动执行条款的合约。</w:t>
      </w:r>
    </w:p>
    <w:p>
      <w:pPr>
        <w:pStyle w:val="28"/>
        <w:rPr>
          <w:rFonts w:hAnsi="宋体"/>
          <w:bCs/>
        </w:rPr>
      </w:pPr>
      <w:r>
        <w:rPr>
          <w:rFonts w:hint="eastAsia" w:hAnsi="宋体"/>
          <w:bCs/>
        </w:rPr>
        <w:t>[</w:t>
      </w:r>
      <w:r>
        <w:rPr>
          <w:rFonts w:hAnsi="宋体"/>
          <w:bCs/>
        </w:rPr>
        <w:t xml:space="preserve">YD/T 3747-2020 </w:t>
      </w:r>
      <w:r>
        <w:rPr>
          <w:rFonts w:hint="eastAsia" w:hAnsi="宋体"/>
          <w:bCs/>
        </w:rPr>
        <w:t>，定义</w:t>
      </w:r>
      <w:r>
        <w:rPr>
          <w:rFonts w:hAnsi="宋体"/>
          <w:bCs/>
        </w:rPr>
        <w:t xml:space="preserve">3.1.8 </w:t>
      </w:r>
      <w:r>
        <w:rPr>
          <w:rFonts w:hint="eastAsia" w:hAnsi="宋体"/>
          <w:bCs/>
        </w:rPr>
        <w:t>]</w:t>
      </w:r>
    </w:p>
    <w:p>
      <w:pPr>
        <w:pStyle w:val="28"/>
        <w:ind w:firstLine="0" w:firstLineChars="0"/>
        <w:rPr>
          <w:rFonts w:hint="eastAsia"/>
          <w:b/>
        </w:rPr>
      </w:pPr>
      <w:r>
        <w:rPr>
          <w:rFonts w:hint="eastAsia"/>
          <w:b/>
        </w:rPr>
        <w:t>3.</w:t>
      </w:r>
      <w:r>
        <w:rPr>
          <w:rFonts w:hint="eastAsia"/>
          <w:b/>
          <w:lang w:val="en-US" w:eastAsia="zh-CN"/>
        </w:rPr>
        <w:t>9</w:t>
      </w:r>
      <w:r>
        <w:rPr>
          <w:rFonts w:hint="eastAsia"/>
          <w:b/>
        </w:rPr>
        <w:t xml:space="preserve"> </w:t>
      </w:r>
    </w:p>
    <w:p>
      <w:pPr>
        <w:pStyle w:val="28"/>
        <w:ind w:firstLine="424" w:firstLineChars="201"/>
        <w:rPr>
          <w:b/>
        </w:rPr>
      </w:pPr>
      <w:r>
        <w:rPr>
          <w:rFonts w:hint="eastAsia"/>
          <w:b/>
        </w:rPr>
        <w:t>共识</w:t>
      </w:r>
      <w:r>
        <w:rPr>
          <w:rFonts w:hint="eastAsia"/>
          <w:b/>
          <w:lang w:eastAsia="zh-CN"/>
        </w:rPr>
        <w:t>算法</w:t>
      </w:r>
      <w:r>
        <w:rPr>
          <w:rFonts w:hint="eastAsia"/>
          <w:b/>
        </w:rPr>
        <w:t xml:space="preserve"> </w:t>
      </w:r>
    </w:p>
    <w:p>
      <w:pPr>
        <w:pStyle w:val="28"/>
        <w:ind w:firstLine="422" w:firstLineChars="200"/>
        <w:rPr>
          <w:b/>
        </w:rPr>
      </w:pPr>
      <w:r>
        <w:rPr>
          <w:rFonts w:hint="eastAsia"/>
          <w:b/>
        </w:rPr>
        <w:t>c</w:t>
      </w:r>
      <w:r>
        <w:rPr>
          <w:b/>
        </w:rPr>
        <w:t xml:space="preserve">onsensus </w:t>
      </w:r>
      <w:r>
        <w:rPr>
          <w:rFonts w:hint="eastAsia"/>
          <w:b/>
        </w:rPr>
        <w:t>a</w:t>
      </w:r>
      <w:r>
        <w:rPr>
          <w:b/>
        </w:rPr>
        <w:t>lgorithm</w:t>
      </w:r>
    </w:p>
    <w:p>
      <w:pPr>
        <w:pStyle w:val="28"/>
        <w:rPr>
          <w:rFonts w:hAnsi="宋体"/>
          <w:bCs/>
        </w:rPr>
      </w:pPr>
      <w:r>
        <w:rPr>
          <w:rFonts w:hint="eastAsia"/>
        </w:rPr>
        <w:t>是指</w:t>
      </w:r>
      <w:r>
        <w:rPr>
          <w:rFonts w:hint="eastAsia" w:hAnsi="宋体"/>
          <w:bCs/>
        </w:rPr>
        <w:t>区块链系统中各各服务器节点间为达成一致采用的</w:t>
      </w:r>
      <w:r>
        <w:rPr>
          <w:rFonts w:hint="eastAsia" w:hAnsi="宋体"/>
          <w:bCs/>
          <w:lang w:eastAsia="zh-CN"/>
        </w:rPr>
        <w:t>计算方法</w:t>
      </w:r>
      <w:r>
        <w:rPr>
          <w:rFonts w:hint="eastAsia" w:hAnsi="宋体"/>
          <w:bCs/>
        </w:rPr>
        <w:t>。</w:t>
      </w:r>
    </w:p>
    <w:p>
      <w:pPr>
        <w:pStyle w:val="28"/>
        <w:rPr>
          <w:rFonts w:hAnsi="宋体"/>
          <w:bCs/>
        </w:rPr>
      </w:pPr>
      <w:r>
        <w:rPr>
          <w:rFonts w:hint="eastAsia" w:hAnsi="宋体"/>
          <w:bCs/>
        </w:rPr>
        <w:t>[</w:t>
      </w:r>
      <w:r>
        <w:rPr>
          <w:rFonts w:hAnsi="宋体"/>
          <w:bCs/>
        </w:rPr>
        <w:t>YD/T 3747-2020</w:t>
      </w:r>
      <w:r>
        <w:rPr>
          <w:rFonts w:hint="eastAsia" w:hAnsi="宋体"/>
          <w:bCs/>
        </w:rPr>
        <w:t>，定义</w:t>
      </w:r>
      <w:r>
        <w:rPr>
          <w:rFonts w:hAnsi="宋体"/>
          <w:bCs/>
        </w:rPr>
        <w:t>3.1.7 ]</w:t>
      </w:r>
    </w:p>
    <w:p>
      <w:pPr>
        <w:pStyle w:val="28"/>
        <w:ind w:firstLine="0" w:firstLineChars="0"/>
        <w:rPr>
          <w:rFonts w:hint="eastAsia"/>
          <w:b/>
        </w:rPr>
      </w:pPr>
      <w:r>
        <w:rPr>
          <w:rFonts w:hint="eastAsia"/>
          <w:b/>
        </w:rPr>
        <w:t>3.</w:t>
      </w:r>
      <w:r>
        <w:rPr>
          <w:rFonts w:hint="eastAsia"/>
          <w:b/>
          <w:lang w:val="en-US" w:eastAsia="zh-CN"/>
        </w:rPr>
        <w:t>10</w:t>
      </w:r>
      <w:r>
        <w:rPr>
          <w:rFonts w:hint="eastAsia"/>
          <w:b/>
        </w:rPr>
        <w:t xml:space="preserve"> </w:t>
      </w:r>
    </w:p>
    <w:p>
      <w:pPr>
        <w:pStyle w:val="28"/>
        <w:ind w:firstLine="424" w:firstLineChars="201"/>
        <w:rPr>
          <w:b/>
        </w:rPr>
      </w:pPr>
      <w:r>
        <w:rPr>
          <w:rFonts w:hint="eastAsia"/>
          <w:b/>
          <w:lang w:eastAsia="zh-CN"/>
        </w:rPr>
        <w:t>哈希算法</w:t>
      </w:r>
      <w:r>
        <w:rPr>
          <w:rFonts w:hint="eastAsia"/>
          <w:b/>
        </w:rPr>
        <w:t xml:space="preserve"> </w:t>
      </w:r>
    </w:p>
    <w:p>
      <w:pPr>
        <w:pStyle w:val="28"/>
        <w:ind w:firstLine="422" w:firstLineChars="200"/>
        <w:rPr>
          <w:b/>
        </w:rPr>
      </w:pPr>
      <w:r>
        <w:rPr>
          <w:rFonts w:hint="eastAsia"/>
          <w:b/>
          <w:lang w:val="en-US" w:eastAsia="zh-CN"/>
        </w:rPr>
        <w:t>h</w:t>
      </w:r>
      <w:r>
        <w:rPr>
          <w:rFonts w:hint="eastAsia"/>
          <w:b/>
        </w:rPr>
        <w:t>ash a</w:t>
      </w:r>
      <w:r>
        <w:rPr>
          <w:b/>
        </w:rPr>
        <w:t>lgorithm</w:t>
      </w:r>
    </w:p>
    <w:p>
      <w:pPr>
        <w:pStyle w:val="28"/>
        <w:rPr>
          <w:rFonts w:hAnsi="宋体"/>
          <w:bCs/>
        </w:rPr>
      </w:pPr>
      <w:r>
        <w:rPr>
          <w:rFonts w:hint="eastAsia"/>
        </w:rPr>
        <w:t>是指将任意长度的二进制值串映射为固定长度的二进制值串，这个映射的规则就是哈希算法，而通过原始数据映射之后得到的二进制值串就是哈希值。</w:t>
      </w:r>
    </w:p>
    <w:p>
      <w:pPr>
        <w:pStyle w:val="28"/>
        <w:rPr>
          <w:rFonts w:hAnsi="宋体"/>
          <w:bCs/>
          <w:color w:val="70AD47" w:themeColor="accent6"/>
          <w14:textFill>
            <w14:solidFill>
              <w14:schemeClr w14:val="accent6"/>
            </w14:solidFill>
          </w14:textFill>
        </w:rPr>
      </w:pPr>
      <w:r>
        <w:rPr>
          <w:rFonts w:hint="eastAsia" w:hAnsi="宋体"/>
          <w:bCs/>
        </w:rPr>
        <w:t>[</w:t>
      </w:r>
      <w:r>
        <w:rPr>
          <w:rFonts w:hAnsi="宋体"/>
          <w:bCs/>
        </w:rPr>
        <w:t>YD/T 3747-2020</w:t>
      </w:r>
      <w:r>
        <w:rPr>
          <w:rFonts w:hint="eastAsia" w:hAnsi="宋体"/>
          <w:bCs/>
        </w:rPr>
        <w:t>，定义</w:t>
      </w:r>
      <w:r>
        <w:rPr>
          <w:rFonts w:hAnsi="宋体"/>
          <w:bCs/>
        </w:rPr>
        <w:t>3.1.7 ]</w:t>
      </w:r>
    </w:p>
    <w:p>
      <w:pPr>
        <w:pStyle w:val="57"/>
        <w:rPr>
          <w:bCs/>
        </w:rPr>
      </w:pPr>
      <w:bookmarkStart w:id="40" w:name="_Toc8682"/>
      <w:bookmarkStart w:id="41" w:name="_Toc14665"/>
      <w:r>
        <w:rPr>
          <w:rFonts w:hint="eastAsia"/>
          <w:bCs/>
        </w:rPr>
        <w:t>缩略语</w:t>
      </w:r>
      <w:bookmarkEnd w:id="40"/>
      <w:bookmarkEnd w:id="41"/>
    </w:p>
    <w:p>
      <w:pPr>
        <w:pStyle w:val="28"/>
        <w:rPr>
          <w:szCs w:val="21"/>
        </w:rPr>
      </w:pPr>
      <w:r>
        <w:rPr>
          <w:rFonts w:hint="eastAsia"/>
          <w:szCs w:val="21"/>
        </w:rPr>
        <w:t>下列缩略语适用于本文件</w:t>
      </w:r>
    </w:p>
    <w:p>
      <w:pPr>
        <w:pStyle w:val="28"/>
        <w:rPr>
          <w:szCs w:val="21"/>
        </w:rPr>
      </w:pPr>
      <w:r>
        <w:rPr>
          <w:szCs w:val="21"/>
        </w:rPr>
        <w:t>API</w:t>
      </w:r>
      <w:r>
        <w:rPr>
          <w:rFonts w:hint="eastAsia"/>
          <w:szCs w:val="21"/>
        </w:rPr>
        <w:t>：应用编程接口(</w:t>
      </w:r>
      <w:r>
        <w:rPr>
          <w:szCs w:val="21"/>
        </w:rPr>
        <w:t>Application Programming Interface)</w:t>
      </w:r>
    </w:p>
    <w:p>
      <w:pPr>
        <w:pStyle w:val="28"/>
        <w:rPr>
          <w:szCs w:val="21"/>
        </w:rPr>
      </w:pPr>
      <w:r>
        <w:rPr>
          <w:szCs w:val="21"/>
        </w:rPr>
        <w:t>HTTP</w:t>
      </w:r>
      <w:r>
        <w:rPr>
          <w:rFonts w:hint="eastAsia"/>
          <w:szCs w:val="21"/>
          <w:lang w:eastAsia="zh-CN"/>
        </w:rPr>
        <w:t>：</w:t>
      </w:r>
      <w:r>
        <w:rPr>
          <w:rFonts w:hint="eastAsia"/>
          <w:szCs w:val="21"/>
        </w:rPr>
        <w:t>超文本传输协议（Hyper Text Transfer Protocol）</w:t>
      </w:r>
    </w:p>
    <w:p>
      <w:pPr>
        <w:pStyle w:val="28"/>
        <w:rPr>
          <w:szCs w:val="21"/>
        </w:rPr>
      </w:pPr>
      <w:r>
        <w:rPr>
          <w:szCs w:val="21"/>
        </w:rPr>
        <w:t>HTTPS</w:t>
      </w:r>
      <w:r>
        <w:rPr>
          <w:rFonts w:hint="eastAsia"/>
          <w:szCs w:val="21"/>
          <w:lang w:eastAsia="zh-CN"/>
        </w:rPr>
        <w:t>：</w:t>
      </w:r>
      <w:r>
        <w:rPr>
          <w:rFonts w:hint="eastAsia"/>
          <w:szCs w:val="21"/>
        </w:rPr>
        <w:t>超文本传输安全协议（Hyper Text Transfer Protocol over SecureSocket Layer）</w:t>
      </w:r>
    </w:p>
    <w:p>
      <w:pPr>
        <w:pStyle w:val="28"/>
        <w:rPr>
          <w:rFonts w:hAnsi="宋体"/>
          <w:bCs/>
          <w:color w:val="70AD47" w:themeColor="accent6"/>
          <w14:textFill>
            <w14:solidFill>
              <w14:schemeClr w14:val="accent6"/>
            </w14:solidFill>
          </w14:textFill>
        </w:rPr>
      </w:pPr>
      <w:r>
        <w:rPr>
          <w:rFonts w:hint="eastAsia"/>
          <w:szCs w:val="21"/>
          <w:lang w:val="en-US" w:eastAsia="zh-CN"/>
        </w:rPr>
        <w:t>SHA：安全散列算法（Secure Hash Algorithm）</w:t>
      </w:r>
    </w:p>
    <w:p>
      <w:pPr>
        <w:pStyle w:val="57"/>
        <w:rPr>
          <w:bCs/>
        </w:rPr>
      </w:pPr>
      <w:bookmarkStart w:id="42" w:name="_Toc26340"/>
      <w:bookmarkEnd w:id="42"/>
      <w:bookmarkStart w:id="43" w:name="_Toc9021"/>
      <w:bookmarkStart w:id="44" w:name="_Toc331"/>
      <w:bookmarkStart w:id="45" w:name="_Toc20955"/>
      <w:bookmarkStart w:id="46" w:name="_Toc29665"/>
      <w:bookmarkStart w:id="47" w:name="_Toc26436"/>
      <w:r>
        <w:rPr>
          <w:rFonts w:hint="eastAsia"/>
          <w:bCs/>
        </w:rPr>
        <w:t>农药区块链监管概述</w:t>
      </w:r>
      <w:bookmarkEnd w:id="43"/>
      <w:bookmarkEnd w:id="44"/>
      <w:bookmarkEnd w:id="45"/>
      <w:bookmarkEnd w:id="46"/>
      <w:bookmarkEnd w:id="47"/>
    </w:p>
    <w:p>
      <w:pPr>
        <w:pStyle w:val="57"/>
        <w:numPr>
          <w:ilvl w:val="0"/>
          <w:numId w:val="0"/>
        </w:numPr>
        <w:tabs>
          <w:tab w:val="left" w:pos="993"/>
        </w:tabs>
        <w:spacing w:before="0" w:beforeLines="0" w:after="0" w:afterLines="0" w:line="360" w:lineRule="auto"/>
        <w:jc w:val="left"/>
        <w:outlineLvl w:val="2"/>
      </w:pPr>
      <w:bookmarkStart w:id="48" w:name="_Toc29557"/>
      <w:bookmarkStart w:id="49" w:name="_Toc2382"/>
      <w:bookmarkStart w:id="50" w:name="_Toc26042"/>
      <w:bookmarkStart w:id="51" w:name="_Toc339"/>
      <w:bookmarkStart w:id="52" w:name="_Toc23865"/>
      <w:r>
        <w:rPr>
          <w:rFonts w:hint="eastAsia"/>
        </w:rPr>
        <w:t xml:space="preserve">5.1 </w:t>
      </w:r>
      <w:r>
        <w:rPr>
          <w:rFonts w:hint="eastAsia"/>
          <w:lang w:eastAsia="zh-CN"/>
        </w:rPr>
        <w:t>监管</w:t>
      </w:r>
      <w:r>
        <w:rPr>
          <w:rFonts w:hint="eastAsia"/>
        </w:rPr>
        <w:t>目标</w:t>
      </w:r>
      <w:bookmarkEnd w:id="48"/>
      <w:bookmarkEnd w:id="49"/>
      <w:bookmarkEnd w:id="50"/>
      <w:bookmarkEnd w:id="51"/>
      <w:bookmarkEnd w:id="52"/>
    </w:p>
    <w:p>
      <w:pPr>
        <w:pStyle w:val="28"/>
        <w:rPr>
          <w:szCs w:val="21"/>
        </w:rPr>
      </w:pPr>
      <w:r>
        <w:rPr>
          <w:rFonts w:hint="eastAsia"/>
          <w:szCs w:val="21"/>
        </w:rPr>
        <w:t>利用区块链</w:t>
      </w:r>
      <w:r>
        <w:rPr>
          <w:rFonts w:hint="eastAsia"/>
        </w:rPr>
        <w:t>技术</w:t>
      </w:r>
      <w:r>
        <w:rPr>
          <w:rFonts w:hint="eastAsia"/>
          <w:szCs w:val="21"/>
        </w:rPr>
        <w:t>，规定农药生产、</w:t>
      </w:r>
      <w:r>
        <w:rPr>
          <w:rFonts w:hint="eastAsia"/>
        </w:rPr>
        <w:t>经营、</w:t>
      </w:r>
      <w:r>
        <w:rPr>
          <w:rFonts w:hint="eastAsia"/>
          <w:szCs w:val="21"/>
        </w:rPr>
        <w:t>使用</w:t>
      </w:r>
      <w:r>
        <w:rPr>
          <w:rFonts w:hint="eastAsia"/>
          <w:lang w:eastAsia="zh-CN"/>
        </w:rPr>
        <w:t>以及</w:t>
      </w:r>
      <w:r>
        <w:rPr>
          <w:rFonts w:hint="eastAsia" w:ascii="宋体"/>
          <w:sz w:val="21"/>
        </w:rPr>
        <w:t>包装废弃物回收</w:t>
      </w:r>
      <w:r>
        <w:rPr>
          <w:rFonts w:hint="eastAsia"/>
          <w:sz w:val="21"/>
          <w:lang w:eastAsia="zh-CN"/>
        </w:rPr>
        <w:t>等</w:t>
      </w:r>
      <w:r>
        <w:rPr>
          <w:rFonts w:hint="eastAsia"/>
          <w:szCs w:val="21"/>
        </w:rPr>
        <w:t>各环节数据采集指标、数据上链方式、数据存储节点、数据使用权限、信息展示形式等原则，实现农药生产到回收过程数据的完整性、可信性、透明性、一致性。</w:t>
      </w:r>
    </w:p>
    <w:p>
      <w:pPr>
        <w:pStyle w:val="57"/>
        <w:numPr>
          <w:ilvl w:val="0"/>
          <w:numId w:val="0"/>
        </w:numPr>
        <w:tabs>
          <w:tab w:val="left" w:pos="993"/>
        </w:tabs>
        <w:spacing w:before="0" w:beforeLines="0" w:after="0" w:afterLines="0" w:line="360" w:lineRule="auto"/>
        <w:jc w:val="left"/>
        <w:outlineLvl w:val="2"/>
      </w:pPr>
      <w:bookmarkStart w:id="53" w:name="_Toc21762"/>
      <w:bookmarkStart w:id="54" w:name="_Toc4244"/>
      <w:bookmarkStart w:id="55" w:name="_Toc25043"/>
      <w:bookmarkStart w:id="56" w:name="_Toc4842"/>
      <w:bookmarkStart w:id="57" w:name="_Toc25328"/>
      <w:r>
        <w:rPr>
          <w:rFonts w:hint="eastAsia"/>
        </w:rPr>
        <w:t xml:space="preserve">5.2 </w:t>
      </w:r>
      <w:r>
        <w:rPr>
          <w:rFonts w:hint="eastAsia"/>
          <w:lang w:eastAsia="zh-CN"/>
        </w:rPr>
        <w:t>监管</w:t>
      </w:r>
      <w:r>
        <w:rPr>
          <w:rFonts w:hint="eastAsia"/>
        </w:rPr>
        <w:t>原则</w:t>
      </w:r>
      <w:bookmarkEnd w:id="53"/>
      <w:bookmarkEnd w:id="54"/>
      <w:bookmarkEnd w:id="55"/>
      <w:bookmarkEnd w:id="56"/>
      <w:bookmarkEnd w:id="57"/>
    </w:p>
    <w:p>
      <w:pPr>
        <w:pStyle w:val="28"/>
        <w:rPr>
          <w:rFonts w:hAnsi="宋体" w:cs="宋体"/>
          <w:lang w:eastAsia="zh-Hans"/>
        </w:rPr>
      </w:pPr>
      <w:r>
        <w:rPr>
          <w:rFonts w:hint="eastAsia" w:hAnsi="宋体" w:cs="宋体"/>
        </w:rPr>
        <w:t>（1）</w:t>
      </w:r>
      <w:r>
        <w:rPr>
          <w:rFonts w:hint="eastAsia" w:hAnsi="宋体" w:cs="宋体"/>
          <w:lang w:eastAsia="zh-Hans"/>
        </w:rPr>
        <w:t>实用性原则</w:t>
      </w:r>
      <w:r>
        <w:rPr>
          <w:rFonts w:hint="eastAsia" w:hAnsi="宋体" w:cs="宋体"/>
        </w:rPr>
        <w:t>：</w:t>
      </w:r>
      <w:r>
        <w:rPr>
          <w:rFonts w:hint="eastAsia" w:hAnsi="宋体" w:cs="宋体"/>
          <w:lang w:eastAsia="zh-Hans"/>
        </w:rPr>
        <w:t>充分</w:t>
      </w:r>
      <w:r>
        <w:rPr>
          <w:rFonts w:hint="eastAsia" w:hAnsi="宋体" w:cs="宋体"/>
        </w:rPr>
        <w:t>考虑</w:t>
      </w:r>
      <w:r>
        <w:rPr>
          <w:rFonts w:hint="eastAsia" w:hAnsi="宋体" w:cs="宋体"/>
          <w:lang w:eastAsia="zh-Hans"/>
        </w:rPr>
        <w:t>农药行业发展</w:t>
      </w:r>
      <w:r>
        <w:rPr>
          <w:rFonts w:hint="eastAsia" w:hAnsi="宋体" w:cs="宋体"/>
        </w:rPr>
        <w:t>现状</w:t>
      </w:r>
      <w:r>
        <w:rPr>
          <w:rFonts w:hint="eastAsia" w:hAnsi="宋体" w:cs="宋体"/>
          <w:lang w:eastAsia="zh-Hans"/>
        </w:rPr>
        <w:t>，符合农药</w:t>
      </w:r>
      <w:r>
        <w:rPr>
          <w:rFonts w:hint="eastAsia" w:hAnsi="宋体" w:cs="宋体"/>
        </w:rPr>
        <w:t>未来</w:t>
      </w:r>
      <w:r>
        <w:rPr>
          <w:rFonts w:hint="eastAsia" w:hAnsi="宋体" w:cs="宋体"/>
          <w:lang w:eastAsia="zh-Hans"/>
        </w:rPr>
        <w:t>发展</w:t>
      </w:r>
      <w:r>
        <w:rPr>
          <w:rFonts w:hint="eastAsia" w:hAnsi="宋体" w:cs="宋体"/>
        </w:rPr>
        <w:t>方向</w:t>
      </w:r>
      <w:r>
        <w:rPr>
          <w:rFonts w:hint="eastAsia" w:hAnsi="宋体" w:cs="宋体"/>
          <w:lang w:eastAsia="zh-Hans"/>
        </w:rPr>
        <w:t>，有效兼容农药监管工作流程</w:t>
      </w:r>
      <w:r>
        <w:rPr>
          <w:rFonts w:hint="eastAsia" w:hAnsi="宋体" w:cs="宋体"/>
        </w:rPr>
        <w:t>，</w:t>
      </w:r>
      <w:r>
        <w:rPr>
          <w:rFonts w:ascii="Times New Roman" w:hAnsi="Times New Roman" w:eastAsia="宋体" w:cs="Times New Roman"/>
          <w:sz w:val="22"/>
        </w:rPr>
        <w:t>满足</w:t>
      </w:r>
      <w:r>
        <w:rPr>
          <w:rFonts w:hint="eastAsia" w:ascii="Times New Roman" w:cs="Times New Roman"/>
          <w:sz w:val="22"/>
          <w:lang w:eastAsia="zh-CN"/>
        </w:rPr>
        <w:t>对</w:t>
      </w:r>
      <w:r>
        <w:rPr>
          <w:rFonts w:ascii="Times New Roman" w:hAnsi="Times New Roman" w:eastAsia="宋体" w:cs="Times New Roman"/>
          <w:sz w:val="22"/>
        </w:rPr>
        <w:t>农药生产、经营、使用</w:t>
      </w:r>
      <w:r>
        <w:rPr>
          <w:rFonts w:hint="eastAsia"/>
          <w:lang w:eastAsia="zh-CN"/>
        </w:rPr>
        <w:t>以及</w:t>
      </w:r>
      <w:r>
        <w:rPr>
          <w:rFonts w:hint="eastAsia" w:ascii="宋体"/>
          <w:sz w:val="21"/>
        </w:rPr>
        <w:t>包装废弃物回收</w:t>
      </w:r>
      <w:r>
        <w:rPr>
          <w:rFonts w:hint="eastAsia"/>
          <w:sz w:val="21"/>
          <w:lang w:eastAsia="zh-CN"/>
        </w:rPr>
        <w:t>等</w:t>
      </w:r>
      <w:r>
        <w:rPr>
          <w:rFonts w:ascii="Times New Roman" w:hAnsi="Times New Roman" w:eastAsia="宋体" w:cs="Times New Roman"/>
          <w:sz w:val="22"/>
        </w:rPr>
        <w:t>各环节有效监管的需要</w:t>
      </w:r>
      <w:r>
        <w:rPr>
          <w:rFonts w:hint="eastAsia" w:hAnsi="宋体" w:cs="宋体"/>
          <w:lang w:eastAsia="zh-Hans"/>
        </w:rPr>
        <w:t>。</w:t>
      </w:r>
    </w:p>
    <w:p>
      <w:pPr>
        <w:pStyle w:val="28"/>
        <w:rPr>
          <w:rFonts w:hAnsi="宋体" w:cs="宋体"/>
          <w:lang w:eastAsia="zh-Hans"/>
        </w:rPr>
      </w:pPr>
      <w:r>
        <w:rPr>
          <w:rFonts w:hint="eastAsia" w:hAnsi="宋体" w:cs="宋体"/>
        </w:rPr>
        <w:t>（2）扩展</w:t>
      </w:r>
      <w:r>
        <w:rPr>
          <w:rFonts w:hint="eastAsia" w:hAnsi="宋体" w:cs="宋体"/>
          <w:lang w:eastAsia="zh-Hans"/>
        </w:rPr>
        <w:t>性原则</w:t>
      </w:r>
      <w:r>
        <w:rPr>
          <w:rFonts w:hint="eastAsia" w:hAnsi="宋体" w:cs="宋体"/>
        </w:rPr>
        <w:t>：</w:t>
      </w:r>
      <w:r>
        <w:rPr>
          <w:rFonts w:hint="eastAsia" w:hAnsi="宋体" w:cs="宋体"/>
          <w:lang w:eastAsia="zh-Hans"/>
        </w:rPr>
        <w:t>充分考虑区块链技术发展，合理规划并预留空间，保证</w:t>
      </w:r>
      <w:r>
        <w:rPr>
          <w:rFonts w:hint="eastAsia" w:hAnsi="宋体" w:cs="宋体"/>
        </w:rPr>
        <w:t>系统用户</w:t>
      </w:r>
      <w:r>
        <w:rPr>
          <w:rFonts w:hint="eastAsia" w:hAnsi="宋体" w:cs="宋体"/>
          <w:lang w:eastAsia="zh-Hans"/>
        </w:rPr>
        <w:t>扩展、</w:t>
      </w:r>
      <w:r>
        <w:rPr>
          <w:rFonts w:hint="eastAsia" w:hAnsi="宋体" w:cs="宋体"/>
        </w:rPr>
        <w:t>节点扩展、应用扩展</w:t>
      </w:r>
      <w:r>
        <w:rPr>
          <w:rFonts w:hint="eastAsia" w:hAnsi="宋体" w:cs="宋体"/>
          <w:lang w:eastAsia="zh-Hans"/>
        </w:rPr>
        <w:t>。</w:t>
      </w:r>
    </w:p>
    <w:p>
      <w:pPr>
        <w:pStyle w:val="28"/>
        <w:rPr>
          <w:rFonts w:hAnsi="宋体" w:cs="宋体"/>
        </w:rPr>
      </w:pPr>
      <w:r>
        <w:rPr>
          <w:rFonts w:hint="eastAsia" w:hAnsi="宋体" w:cs="宋体"/>
        </w:rPr>
        <w:t>（3）兼容性</w:t>
      </w:r>
      <w:r>
        <w:rPr>
          <w:rFonts w:hint="eastAsia" w:hAnsi="宋体" w:cs="宋体"/>
          <w:lang w:eastAsia="zh-Hans"/>
        </w:rPr>
        <w:t>原则</w:t>
      </w:r>
      <w:r>
        <w:rPr>
          <w:rFonts w:hint="eastAsia" w:hAnsi="宋体" w:cs="宋体"/>
        </w:rPr>
        <w:t>：</w:t>
      </w:r>
      <w:r>
        <w:rPr>
          <w:rFonts w:hint="eastAsia" w:hAnsi="宋体" w:cs="宋体"/>
          <w:lang w:eastAsia="zh-Hans"/>
        </w:rPr>
        <w:t>充分考虑</w:t>
      </w:r>
      <w:r>
        <w:rPr>
          <w:rFonts w:hint="eastAsia" w:hAnsi="宋体" w:cs="宋体"/>
        </w:rPr>
        <w:t>农药行业现有信息化系统现状，有效利用现有设备、人员等基础条件，满足现有信息化系统无缝对接需要。</w:t>
      </w:r>
    </w:p>
    <w:p>
      <w:pPr>
        <w:pStyle w:val="28"/>
        <w:rPr>
          <w:rFonts w:hAnsi="宋体" w:cs="宋体"/>
          <w:lang w:eastAsia="zh-Hans"/>
        </w:rPr>
      </w:pPr>
      <w:r>
        <w:rPr>
          <w:rFonts w:hint="eastAsia" w:hAnsi="宋体" w:cs="宋体"/>
        </w:rPr>
        <w:t>（4）安全</w:t>
      </w:r>
      <w:r>
        <w:rPr>
          <w:rFonts w:hint="eastAsia" w:hAnsi="宋体" w:cs="宋体"/>
          <w:lang w:eastAsia="zh-Hans"/>
        </w:rPr>
        <w:t>性原则</w:t>
      </w:r>
      <w:r>
        <w:rPr>
          <w:rFonts w:hint="eastAsia" w:hAnsi="宋体" w:cs="宋体"/>
        </w:rPr>
        <w:t>：</w:t>
      </w:r>
      <w:r>
        <w:rPr>
          <w:rFonts w:hint="eastAsia" w:hAnsi="宋体" w:cs="宋体"/>
          <w:lang w:eastAsia="zh-Hans"/>
        </w:rPr>
        <w:t>充分考虑</w:t>
      </w:r>
      <w:r>
        <w:rPr>
          <w:rFonts w:hint="eastAsia" w:hAnsi="宋体" w:cs="宋体"/>
        </w:rPr>
        <w:t>农药行业的</w:t>
      </w:r>
      <w:r>
        <w:rPr>
          <w:rFonts w:hint="eastAsia" w:hAnsi="宋体" w:cs="宋体"/>
          <w:lang w:eastAsia="zh-Hans"/>
        </w:rPr>
        <w:t>保密性和应用主体的隐私性</w:t>
      </w:r>
      <w:r>
        <w:rPr>
          <w:rFonts w:hint="eastAsia" w:hAnsi="宋体" w:cs="宋体"/>
        </w:rPr>
        <w:t>，通过</w:t>
      </w:r>
      <w:r>
        <w:rPr>
          <w:rFonts w:hint="eastAsia" w:hAnsi="宋体" w:cs="宋体"/>
          <w:lang w:eastAsia="zh-Hans"/>
        </w:rPr>
        <w:t>访问权限</w:t>
      </w:r>
      <w:r>
        <w:rPr>
          <w:rFonts w:hint="eastAsia" w:hAnsi="宋体" w:cs="宋体"/>
        </w:rPr>
        <w:t>、数据</w:t>
      </w:r>
      <w:r>
        <w:rPr>
          <w:rFonts w:hint="eastAsia" w:hAnsi="宋体" w:cs="宋体"/>
          <w:lang w:eastAsia="zh-Hans"/>
        </w:rPr>
        <w:t>加密</w:t>
      </w:r>
      <w:r>
        <w:rPr>
          <w:rFonts w:hint="eastAsia" w:hAnsi="宋体" w:cs="宋体"/>
        </w:rPr>
        <w:t>等</w:t>
      </w:r>
      <w:r>
        <w:rPr>
          <w:rFonts w:hint="eastAsia" w:hAnsi="宋体" w:cs="宋体"/>
          <w:lang w:eastAsia="zh-CN"/>
        </w:rPr>
        <w:t>方式</w:t>
      </w:r>
      <w:r>
        <w:rPr>
          <w:rFonts w:hint="eastAsia" w:hAnsi="宋体" w:cs="宋体"/>
        </w:rPr>
        <w:t>，</w:t>
      </w:r>
      <w:r>
        <w:rPr>
          <w:rFonts w:hint="eastAsia" w:hAnsi="宋体" w:cs="宋体"/>
          <w:lang w:eastAsia="zh-Hans"/>
        </w:rPr>
        <w:t>保证</w:t>
      </w:r>
      <w:r>
        <w:rPr>
          <w:rFonts w:hint="eastAsia" w:hAnsi="宋体" w:cs="宋体"/>
        </w:rPr>
        <w:t>上链数据存储、传输、应用安全</w:t>
      </w:r>
      <w:r>
        <w:rPr>
          <w:rFonts w:hint="eastAsia" w:hAnsi="宋体" w:cs="宋体"/>
          <w:lang w:eastAsia="zh-Hans"/>
        </w:rPr>
        <w:t>。</w:t>
      </w:r>
    </w:p>
    <w:p>
      <w:pPr>
        <w:pStyle w:val="57"/>
        <w:numPr>
          <w:ilvl w:val="0"/>
          <w:numId w:val="0"/>
        </w:numPr>
        <w:tabs>
          <w:tab w:val="left" w:pos="993"/>
        </w:tabs>
        <w:spacing w:before="0" w:beforeLines="0" w:after="0" w:afterLines="0" w:line="360" w:lineRule="auto"/>
        <w:jc w:val="left"/>
        <w:outlineLvl w:val="2"/>
      </w:pPr>
      <w:bookmarkStart w:id="58" w:name="_Toc25575"/>
      <w:bookmarkStart w:id="59" w:name="_Toc11869"/>
      <w:bookmarkStart w:id="60" w:name="_Toc6426"/>
      <w:bookmarkStart w:id="61" w:name="_Toc13057"/>
      <w:bookmarkStart w:id="62" w:name="_Toc1137"/>
      <w:r>
        <w:rPr>
          <w:rFonts w:hint="eastAsia"/>
        </w:rPr>
        <w:t>5.3总体架构</w:t>
      </w:r>
      <w:bookmarkEnd w:id="58"/>
      <w:bookmarkEnd w:id="59"/>
      <w:bookmarkEnd w:id="60"/>
      <w:bookmarkEnd w:id="61"/>
      <w:bookmarkEnd w:id="62"/>
    </w:p>
    <w:p>
      <w:pPr>
        <w:pStyle w:val="28"/>
        <w:rPr>
          <w:rFonts w:hAnsi="宋体" w:cs="宋体"/>
          <w:lang w:eastAsia="zh-Hans"/>
        </w:rPr>
      </w:pPr>
      <w:r>
        <w:rPr>
          <w:rFonts w:hint="eastAsia" w:hAnsi="宋体" w:cs="宋体"/>
          <w:lang w:eastAsia="zh-Hans"/>
        </w:rPr>
        <w:t>基于区块链技术的农药</w:t>
      </w:r>
      <w:r>
        <w:rPr>
          <w:rFonts w:hint="eastAsia" w:hAnsi="宋体" w:cs="宋体"/>
        </w:rPr>
        <w:t>监管</w:t>
      </w:r>
      <w:r>
        <w:rPr>
          <w:rFonts w:hint="eastAsia" w:hAnsi="宋体" w:cs="宋体"/>
          <w:lang w:eastAsia="zh-Hans"/>
        </w:rPr>
        <w:t>，可以将农药</w:t>
      </w:r>
      <w:r>
        <w:rPr>
          <w:rFonts w:ascii="Times New Roman" w:hAnsi="Times New Roman" w:eastAsia="宋体" w:cs="Times New Roman"/>
          <w:sz w:val="22"/>
        </w:rPr>
        <w:t>生产、经营、使用</w:t>
      </w:r>
      <w:r>
        <w:rPr>
          <w:rFonts w:hint="eastAsia"/>
          <w:lang w:eastAsia="zh-CN"/>
        </w:rPr>
        <w:t>以及</w:t>
      </w:r>
      <w:r>
        <w:rPr>
          <w:rFonts w:hint="eastAsia" w:ascii="宋体"/>
          <w:sz w:val="21"/>
        </w:rPr>
        <w:t>包装废弃物回收</w:t>
      </w:r>
      <w:r>
        <w:rPr>
          <w:rFonts w:hint="eastAsia"/>
          <w:sz w:val="21"/>
          <w:lang w:eastAsia="zh-CN"/>
        </w:rPr>
        <w:t>等</w:t>
      </w:r>
      <w:r>
        <w:rPr>
          <w:rFonts w:hint="eastAsia" w:hAnsi="宋体" w:cs="宋体"/>
        </w:rPr>
        <w:t>各环节连</w:t>
      </w:r>
      <w:r>
        <w:rPr>
          <w:rFonts w:hint="eastAsia" w:hAnsi="宋体" w:cs="宋体"/>
          <w:lang w:eastAsia="zh-Hans"/>
        </w:rPr>
        <w:t>接成一个可信网络，提高信息共享效率和监管透明度，构建一个互信共赢的农药</w:t>
      </w:r>
      <w:r>
        <w:rPr>
          <w:rFonts w:hint="eastAsia" w:hAnsi="宋体" w:cs="宋体"/>
        </w:rPr>
        <w:t>监管</w:t>
      </w:r>
      <w:r>
        <w:rPr>
          <w:rFonts w:hint="eastAsia" w:hAnsi="宋体" w:cs="宋体"/>
          <w:lang w:eastAsia="zh-Hans"/>
        </w:rPr>
        <w:t>生态体系。</w:t>
      </w:r>
    </w:p>
    <w:p>
      <w:pPr>
        <w:pStyle w:val="58"/>
        <w:numPr>
          <w:ilvl w:val="0"/>
          <w:numId w:val="0"/>
        </w:numPr>
        <w:tabs>
          <w:tab w:val="left" w:pos="993"/>
        </w:tabs>
        <w:adjustRightInd w:val="0"/>
        <w:spacing w:before="0" w:beforeLines="0" w:after="0" w:afterLines="0" w:line="360" w:lineRule="auto"/>
        <w:ind w:firstLine="420" w:firstLineChars="200"/>
        <w:rPr>
          <w:bCs/>
        </w:rPr>
      </w:pPr>
      <w:r>
        <w:rPr>
          <w:rFonts w:hint="eastAsia"/>
          <w:bCs/>
        </w:rPr>
        <w:t>5</w:t>
      </w:r>
      <w:r>
        <w:rPr>
          <w:bCs/>
        </w:rPr>
        <w:t>.</w:t>
      </w:r>
      <w:r>
        <w:rPr>
          <w:rFonts w:hint="eastAsia"/>
          <w:bCs/>
        </w:rPr>
        <w:t>3.1</w:t>
      </w:r>
      <w:r>
        <w:rPr>
          <w:rFonts w:hint="eastAsia"/>
          <w:bCs/>
          <w:lang w:val="en-US" w:eastAsia="zh-CN"/>
        </w:rPr>
        <w:t xml:space="preserve"> </w:t>
      </w:r>
      <w:r>
        <w:rPr>
          <w:rFonts w:hint="eastAsia" w:hAnsi="宋体" w:cs="宋体"/>
        </w:rPr>
        <w:t>监管</w:t>
      </w:r>
      <w:r>
        <w:rPr>
          <w:rFonts w:hint="eastAsia"/>
          <w:bCs/>
        </w:rPr>
        <w:t>架构</w:t>
      </w:r>
    </w:p>
    <w:p>
      <w:pPr>
        <w:pStyle w:val="28"/>
        <w:rPr>
          <w:rFonts w:hAnsi="宋体" w:cs="宋体"/>
        </w:rPr>
      </w:pPr>
      <w:r>
        <w:rPr>
          <w:rFonts w:hint="eastAsia" w:hAnsi="宋体" w:cs="宋体"/>
        </w:rPr>
        <w:t>农药区块链监管技术架构包括国家监管节点、省市汇聚节点与区县汇聚节点以及由各环节企业建立的企业采集节点组成。各节点以区块链架构为基础，由特定类型的功能组件构成，节点之间通过接口进行信息同步。</w:t>
      </w:r>
      <w:r>
        <w:rPr>
          <w:rFonts w:hint="eastAsia"/>
          <w:bCs/>
        </w:rPr>
        <w:t>农药区块链监管</w:t>
      </w:r>
      <w:r>
        <w:rPr>
          <w:rFonts w:hint="eastAsia" w:hAnsi="宋体" w:cs="宋体"/>
        </w:rPr>
        <w:t>架构图如图1所示。</w:t>
      </w:r>
    </w:p>
    <w:p>
      <w:pPr>
        <w:jc w:val="center"/>
      </w:pPr>
      <w:r>
        <w:drawing>
          <wp:inline distT="0" distB="0" distL="0" distR="0">
            <wp:extent cx="4861560" cy="3855720"/>
            <wp:effectExtent l="0" t="0" r="15240" b="1143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861560" cy="3855720"/>
                    </a:xfrm>
                    <a:prstGeom prst="rect">
                      <a:avLst/>
                    </a:prstGeom>
                    <a:noFill/>
                    <a:ln>
                      <a:noFill/>
                    </a:ln>
                  </pic:spPr>
                </pic:pic>
              </a:graphicData>
            </a:graphic>
          </wp:inline>
        </w:drawing>
      </w:r>
    </w:p>
    <w:p>
      <w:pPr>
        <w:pStyle w:val="8"/>
        <w:jc w:val="center"/>
        <w:rPr>
          <w:bCs/>
        </w:rPr>
      </w:pPr>
      <w:r>
        <w:rPr>
          <w:rFonts w:hint="eastAsia"/>
        </w:rPr>
        <w:t>图</w:t>
      </w:r>
      <w:r>
        <w:fldChar w:fldCharType="begin"/>
      </w:r>
      <w:r>
        <w:instrText xml:space="preserve"> </w:instrText>
      </w:r>
      <w:r>
        <w:rPr>
          <w:rFonts w:hint="eastAsia"/>
        </w:rPr>
        <w:instrText xml:space="preserve">SEQ 图 \* ARABIC</w:instrText>
      </w:r>
      <w:r>
        <w:instrText xml:space="preserve"> </w:instrText>
      </w:r>
      <w:r>
        <w:fldChar w:fldCharType="separate"/>
      </w:r>
      <w:r>
        <w:t>1</w:t>
      </w:r>
      <w:r>
        <w:fldChar w:fldCharType="end"/>
      </w:r>
      <w:r>
        <w:t xml:space="preserve"> </w:t>
      </w:r>
      <w:r>
        <w:rPr>
          <w:rFonts w:hint="eastAsia"/>
          <w:bCs/>
        </w:rPr>
        <w:t>农药区块链监管架构图</w:t>
      </w:r>
    </w:p>
    <w:p>
      <w:pPr>
        <w:pStyle w:val="28"/>
        <w:rPr>
          <w:rFonts w:hAnsi="宋体" w:cs="宋体"/>
          <w:lang w:eastAsia="zh-Hans"/>
        </w:rPr>
      </w:pPr>
      <w:bookmarkStart w:id="63" w:name="_Hlk75520643"/>
      <w:r>
        <w:rPr>
          <w:rFonts w:hint="eastAsia" w:hAnsi="宋体" w:cs="宋体"/>
        </w:rPr>
        <w:t>（1）国家</w:t>
      </w:r>
      <w:r>
        <w:rPr>
          <w:rFonts w:hint="eastAsia" w:hAnsi="宋体" w:cs="宋体"/>
          <w:lang w:eastAsia="zh-Hans"/>
        </w:rPr>
        <w:t>监管</w:t>
      </w:r>
      <w:r>
        <w:rPr>
          <w:rFonts w:hint="eastAsia" w:hAnsi="宋体" w:cs="宋体"/>
        </w:rPr>
        <w:t>节点</w:t>
      </w:r>
      <w:bookmarkEnd w:id="63"/>
      <w:r>
        <w:rPr>
          <w:rFonts w:hint="eastAsia" w:hAnsi="宋体" w:cs="宋体"/>
        </w:rPr>
        <w:t>：</w:t>
      </w:r>
      <w:r>
        <w:rPr>
          <w:rFonts w:hint="eastAsia" w:hAnsi="宋体" w:cs="宋体"/>
          <w:lang w:eastAsia="zh-Hans"/>
        </w:rPr>
        <w:t>国家监管节点由国家监管机构进行管理，</w:t>
      </w:r>
      <w:r>
        <w:rPr>
          <w:rFonts w:hint="eastAsia" w:hAnsi="宋体" w:cs="宋体"/>
        </w:rPr>
        <w:t>提供</w:t>
      </w:r>
      <w:r>
        <w:rPr>
          <w:rFonts w:hint="eastAsia" w:hAnsi="宋体" w:cs="宋体"/>
          <w:lang w:eastAsia="zh-Hans"/>
        </w:rPr>
        <w:t>农药监管数据汇总、展示和分析</w:t>
      </w:r>
      <w:r>
        <w:rPr>
          <w:rFonts w:hint="eastAsia" w:hAnsi="宋体" w:cs="宋体"/>
        </w:rPr>
        <w:t>等功能</w:t>
      </w:r>
      <w:r>
        <w:rPr>
          <w:rFonts w:hint="eastAsia" w:hAnsi="宋体" w:cs="宋体"/>
          <w:lang w:eastAsia="zh-Hans"/>
        </w:rPr>
        <w:t>。</w:t>
      </w:r>
    </w:p>
    <w:p>
      <w:pPr>
        <w:pStyle w:val="28"/>
        <w:rPr>
          <w:rFonts w:hAnsi="宋体" w:cs="宋体"/>
        </w:rPr>
      </w:pPr>
      <w:r>
        <w:rPr>
          <w:rFonts w:hint="eastAsia" w:hAnsi="宋体" w:cs="宋体"/>
        </w:rPr>
        <w:t>（2）</w:t>
      </w:r>
      <w:r>
        <w:rPr>
          <w:rFonts w:hint="eastAsia" w:hAnsi="宋体" w:cs="宋体"/>
          <w:lang w:eastAsia="zh-Hans"/>
        </w:rPr>
        <w:t>省市汇聚</w:t>
      </w:r>
      <w:r>
        <w:rPr>
          <w:rFonts w:hint="eastAsia" w:hAnsi="宋体" w:cs="宋体"/>
        </w:rPr>
        <w:t>节点：</w:t>
      </w:r>
      <w:r>
        <w:rPr>
          <w:rFonts w:hint="eastAsia" w:hAnsi="宋体" w:cs="宋体"/>
          <w:lang w:eastAsia="zh-Hans"/>
        </w:rPr>
        <w:t>省市汇聚节点由各省市负责农药监管工作的机构</w:t>
      </w:r>
      <w:r>
        <w:rPr>
          <w:rFonts w:hint="eastAsia" w:hAnsi="宋体" w:cs="宋体"/>
          <w:lang w:eastAsia="zh-CN"/>
        </w:rPr>
        <w:t>管理</w:t>
      </w:r>
      <w:r>
        <w:rPr>
          <w:rFonts w:hint="eastAsia" w:hAnsi="宋体" w:cs="宋体"/>
          <w:lang w:eastAsia="zh-Hans"/>
        </w:rPr>
        <w:t>，依据业务量建立省市数据汇聚节点，汇聚本区域农药生产</w:t>
      </w:r>
      <w:r>
        <w:rPr>
          <w:rFonts w:hint="eastAsia" w:hAnsi="宋体" w:cs="宋体"/>
        </w:rPr>
        <w:t>数据以及农药经营、使用</w:t>
      </w:r>
      <w:r>
        <w:rPr>
          <w:rFonts w:hint="eastAsia"/>
          <w:lang w:eastAsia="zh-CN"/>
        </w:rPr>
        <w:t>以及</w:t>
      </w:r>
      <w:r>
        <w:rPr>
          <w:rFonts w:hint="eastAsia" w:ascii="宋体"/>
          <w:sz w:val="21"/>
        </w:rPr>
        <w:t>包装废弃物回收</w:t>
      </w:r>
      <w:r>
        <w:rPr>
          <w:rFonts w:hint="eastAsia"/>
          <w:sz w:val="21"/>
          <w:lang w:eastAsia="zh-CN"/>
        </w:rPr>
        <w:t>等</w:t>
      </w:r>
      <w:r>
        <w:rPr>
          <w:rFonts w:hint="eastAsia" w:hAnsi="宋体" w:cs="宋体"/>
          <w:lang w:eastAsia="zh-Hans"/>
        </w:rPr>
        <w:t>数据。</w:t>
      </w:r>
    </w:p>
    <w:p>
      <w:pPr>
        <w:pStyle w:val="28"/>
        <w:rPr>
          <w:rFonts w:hAnsi="宋体" w:cs="宋体"/>
          <w:lang w:eastAsia="zh-Hans"/>
        </w:rPr>
      </w:pPr>
      <w:r>
        <w:rPr>
          <w:rFonts w:hint="eastAsia" w:hAnsi="宋体" w:cs="宋体"/>
        </w:rPr>
        <w:t>（3）区县</w:t>
      </w:r>
      <w:r>
        <w:rPr>
          <w:rFonts w:hint="eastAsia" w:hAnsi="宋体" w:cs="宋体"/>
          <w:lang w:eastAsia="zh-Hans"/>
        </w:rPr>
        <w:t>汇聚</w:t>
      </w:r>
      <w:r>
        <w:rPr>
          <w:rFonts w:hint="eastAsia" w:hAnsi="宋体" w:cs="宋体"/>
        </w:rPr>
        <w:t>节点：区县</w:t>
      </w:r>
      <w:r>
        <w:rPr>
          <w:rFonts w:hint="eastAsia" w:hAnsi="宋体" w:cs="宋体"/>
          <w:lang w:eastAsia="zh-Hans"/>
        </w:rPr>
        <w:t>汇聚节点由各</w:t>
      </w:r>
      <w:r>
        <w:rPr>
          <w:rFonts w:hint="eastAsia" w:hAnsi="宋体" w:cs="宋体"/>
        </w:rPr>
        <w:t>区县负责农药监管工作的机构</w:t>
      </w:r>
      <w:r>
        <w:rPr>
          <w:rFonts w:hint="eastAsia" w:hAnsi="宋体" w:cs="宋体"/>
          <w:lang w:eastAsia="zh-CN"/>
        </w:rPr>
        <w:t>管理</w:t>
      </w:r>
      <w:r>
        <w:rPr>
          <w:rFonts w:hint="eastAsia" w:hAnsi="宋体" w:cs="宋体"/>
          <w:lang w:eastAsia="zh-Hans"/>
        </w:rPr>
        <w:t>，依据业务量建立</w:t>
      </w:r>
      <w:r>
        <w:rPr>
          <w:rFonts w:hint="eastAsia" w:hAnsi="宋体" w:cs="宋体"/>
        </w:rPr>
        <w:t>区县</w:t>
      </w:r>
      <w:r>
        <w:rPr>
          <w:rFonts w:hint="eastAsia" w:hAnsi="宋体" w:cs="宋体"/>
          <w:lang w:eastAsia="zh-Hans"/>
        </w:rPr>
        <w:t>数据汇聚节点，汇聚本区域农药</w:t>
      </w:r>
      <w:r>
        <w:rPr>
          <w:rFonts w:hint="eastAsia" w:hAnsi="宋体" w:cs="宋体"/>
        </w:rPr>
        <w:t>经营、使用</w:t>
      </w:r>
      <w:r>
        <w:rPr>
          <w:rFonts w:hint="eastAsia"/>
          <w:lang w:eastAsia="zh-CN"/>
        </w:rPr>
        <w:t>以及</w:t>
      </w:r>
      <w:r>
        <w:rPr>
          <w:rFonts w:hint="eastAsia" w:ascii="宋体"/>
          <w:sz w:val="21"/>
        </w:rPr>
        <w:t>包装废弃物回收</w:t>
      </w:r>
      <w:r>
        <w:rPr>
          <w:rFonts w:hint="eastAsia"/>
          <w:sz w:val="21"/>
          <w:lang w:eastAsia="zh-CN"/>
        </w:rPr>
        <w:t>等</w:t>
      </w:r>
      <w:r>
        <w:rPr>
          <w:rFonts w:hint="eastAsia" w:hAnsi="宋体" w:cs="宋体"/>
        </w:rPr>
        <w:t>各环节</w:t>
      </w:r>
      <w:r>
        <w:rPr>
          <w:rFonts w:hint="eastAsia" w:hAnsi="宋体" w:cs="宋体"/>
          <w:lang w:eastAsia="zh-Hans"/>
        </w:rPr>
        <w:t>数据。</w:t>
      </w:r>
    </w:p>
    <w:p>
      <w:pPr>
        <w:pStyle w:val="28"/>
        <w:rPr>
          <w:rFonts w:hint="eastAsia" w:hAnsi="宋体" w:eastAsia="宋体" w:cs="宋体"/>
          <w:lang w:eastAsia="zh-CN"/>
        </w:rPr>
      </w:pPr>
      <w:r>
        <w:rPr>
          <w:rFonts w:hint="eastAsia" w:hAnsi="宋体" w:cs="宋体"/>
        </w:rPr>
        <w:t>（4）企业采集节点：企业采集节点由农药生产、经营、使用</w:t>
      </w:r>
      <w:r>
        <w:rPr>
          <w:rFonts w:hint="eastAsia"/>
          <w:lang w:eastAsia="zh-CN"/>
        </w:rPr>
        <w:t>以及</w:t>
      </w:r>
      <w:r>
        <w:rPr>
          <w:rFonts w:hint="eastAsia" w:ascii="宋体"/>
          <w:sz w:val="21"/>
        </w:rPr>
        <w:t>包装废弃物回收</w:t>
      </w:r>
      <w:r>
        <w:rPr>
          <w:rFonts w:hint="eastAsia"/>
          <w:sz w:val="21"/>
          <w:lang w:eastAsia="zh-CN"/>
        </w:rPr>
        <w:t>等</w:t>
      </w:r>
      <w:r>
        <w:rPr>
          <w:rFonts w:hint="eastAsia" w:hAnsi="宋体" w:cs="宋体"/>
        </w:rPr>
        <w:t>各环节</w:t>
      </w:r>
      <w:r>
        <w:rPr>
          <w:rFonts w:hint="eastAsia" w:hAnsi="宋体" w:cs="宋体"/>
          <w:lang w:eastAsia="zh-Hans"/>
        </w:rPr>
        <w:t>实际参与的企业</w:t>
      </w:r>
      <w:r>
        <w:rPr>
          <w:rFonts w:hint="eastAsia" w:hAnsi="宋体" w:cs="宋体"/>
          <w:lang w:eastAsia="zh-CN"/>
        </w:rPr>
        <w:t>或个人</w:t>
      </w:r>
      <w:r>
        <w:rPr>
          <w:rFonts w:hint="eastAsia" w:hAnsi="宋体" w:cs="宋体"/>
          <w:lang w:eastAsia="zh-Hans"/>
        </w:rPr>
        <w:t>负责，对</w:t>
      </w:r>
      <w:r>
        <w:rPr>
          <w:rFonts w:hint="eastAsia" w:hAnsi="宋体" w:cs="宋体"/>
          <w:lang w:eastAsia="zh-CN"/>
        </w:rPr>
        <w:t>各</w:t>
      </w:r>
      <w:r>
        <w:rPr>
          <w:rFonts w:hint="eastAsia" w:hAnsi="宋体" w:cs="宋体"/>
          <w:lang w:eastAsia="zh-Hans"/>
        </w:rPr>
        <w:t>环节产生的</w:t>
      </w:r>
      <w:r>
        <w:rPr>
          <w:rFonts w:hint="eastAsia" w:hAnsi="宋体" w:cs="宋体"/>
        </w:rPr>
        <w:t>农药相关数据进行采集和上传。</w:t>
      </w:r>
      <w:r>
        <w:rPr>
          <w:rFonts w:hint="eastAsia" w:hAnsi="宋体" w:cs="宋体"/>
          <w:lang w:eastAsia="zh-CN"/>
        </w:rPr>
        <w:t>根据需要，</w:t>
      </w:r>
      <w:r>
        <w:rPr>
          <w:rFonts w:ascii="Times New Roman" w:hAnsi="Times New Roman"/>
          <w:szCs w:val="22"/>
        </w:rPr>
        <w:t>企业采集节点</w:t>
      </w:r>
      <w:r>
        <w:rPr>
          <w:rFonts w:hint="eastAsia" w:ascii="Times New Roman"/>
          <w:szCs w:val="22"/>
          <w:lang w:eastAsia="zh-CN"/>
        </w:rPr>
        <w:t>数据，可</w:t>
      </w:r>
      <w:r>
        <w:rPr>
          <w:rFonts w:ascii="Times New Roman" w:hAnsi="Times New Roman"/>
          <w:szCs w:val="22"/>
        </w:rPr>
        <w:t>直接汇聚到省级</w:t>
      </w:r>
      <w:r>
        <w:rPr>
          <w:rFonts w:hint="eastAsia" w:ascii="Times New Roman"/>
          <w:szCs w:val="22"/>
          <w:lang w:eastAsia="zh-CN"/>
        </w:rPr>
        <w:t>或国家</w:t>
      </w:r>
      <w:r>
        <w:rPr>
          <w:rFonts w:ascii="Times New Roman" w:hAnsi="Times New Roman"/>
          <w:szCs w:val="22"/>
        </w:rPr>
        <w:t>监管</w:t>
      </w:r>
      <w:r>
        <w:rPr>
          <w:rFonts w:hint="eastAsia" w:ascii="Times New Roman"/>
          <w:szCs w:val="22"/>
          <w:lang w:eastAsia="zh-CN"/>
        </w:rPr>
        <w:t>节点。</w:t>
      </w:r>
    </w:p>
    <w:p>
      <w:pPr>
        <w:pStyle w:val="58"/>
        <w:numPr>
          <w:ilvl w:val="0"/>
          <w:numId w:val="0"/>
        </w:numPr>
        <w:tabs>
          <w:tab w:val="left" w:pos="993"/>
        </w:tabs>
        <w:adjustRightInd w:val="0"/>
        <w:spacing w:before="0" w:beforeLines="0" w:after="0" w:afterLines="0" w:line="360" w:lineRule="auto"/>
        <w:ind w:firstLine="420" w:firstLineChars="200"/>
        <w:rPr>
          <w:bCs/>
          <w:lang w:eastAsia="zh-Hans"/>
        </w:rPr>
      </w:pPr>
      <w:r>
        <w:rPr>
          <w:rFonts w:hint="eastAsia"/>
          <w:bCs/>
        </w:rPr>
        <w:t>5</w:t>
      </w:r>
      <w:r>
        <w:rPr>
          <w:rFonts w:hint="eastAsia"/>
          <w:bCs/>
          <w:lang w:eastAsia="zh-Hans"/>
        </w:rPr>
        <w:t>.3.</w:t>
      </w:r>
      <w:r>
        <w:rPr>
          <w:rFonts w:hint="eastAsia"/>
          <w:bCs/>
        </w:rPr>
        <w:t>2</w:t>
      </w:r>
      <w:r>
        <w:rPr>
          <w:rFonts w:hint="eastAsia"/>
          <w:bCs/>
          <w:lang w:eastAsia="zh-Hans"/>
        </w:rPr>
        <w:t xml:space="preserve"> 技术架构</w:t>
      </w:r>
    </w:p>
    <w:p>
      <w:pPr>
        <w:pStyle w:val="28"/>
        <w:rPr>
          <w:rFonts w:hAnsi="宋体" w:cs="宋体"/>
          <w:lang w:eastAsia="zh-Hans"/>
        </w:rPr>
      </w:pPr>
      <w:r>
        <w:rPr>
          <w:rFonts w:hint="eastAsia" w:hAnsi="宋体" w:cs="宋体"/>
        </w:rPr>
        <w:t>农药</w:t>
      </w:r>
      <w:r>
        <w:rPr>
          <w:rFonts w:hint="eastAsia" w:hAnsi="宋体" w:cs="宋体"/>
          <w:lang w:eastAsia="zh-Hans"/>
        </w:rPr>
        <w:t>区块链</w:t>
      </w:r>
      <w:r>
        <w:rPr>
          <w:rFonts w:hint="eastAsia"/>
        </w:rPr>
        <w:t>监管</w:t>
      </w:r>
      <w:r>
        <w:rPr>
          <w:rFonts w:hint="eastAsia" w:hAnsi="宋体" w:cs="宋体"/>
          <w:lang w:eastAsia="zh-Hans"/>
        </w:rPr>
        <w:t>技术架构自下而上分为：基础设施层、数据层、网络层、合约层和应用层。</w:t>
      </w:r>
      <w:r>
        <w:rPr>
          <w:rFonts w:hint="eastAsia" w:hAnsi="宋体" w:cs="宋体"/>
        </w:rPr>
        <w:t>农药</w:t>
      </w:r>
      <w:r>
        <w:rPr>
          <w:rFonts w:hint="eastAsia" w:hAnsi="宋体" w:cs="宋体"/>
          <w:lang w:eastAsia="zh-Hans"/>
        </w:rPr>
        <w:t>区块链</w:t>
      </w:r>
      <w:r>
        <w:rPr>
          <w:rFonts w:hint="eastAsia"/>
        </w:rPr>
        <w:t>监管</w:t>
      </w:r>
      <w:r>
        <w:rPr>
          <w:rFonts w:hint="eastAsia" w:hAnsi="宋体" w:cs="宋体"/>
          <w:lang w:eastAsia="zh-Hans"/>
        </w:rPr>
        <w:t>技术架构如图2所示。</w:t>
      </w:r>
    </w:p>
    <w:p>
      <w:pPr>
        <w:pStyle w:val="28"/>
        <w:ind w:firstLine="0" w:firstLineChars="0"/>
        <w:jc w:val="center"/>
      </w:pPr>
      <w:r>
        <w:object>
          <v:shape id="_x0000_i1025" o:spt="75" type="#_x0000_t75" style="height:186.3pt;width:338.45pt;" o:ole="t" filled="f" o:preferrelative="t" stroked="f" coordsize="21600,21600">
            <v:path/>
            <v:fill on="f" focussize="0,0"/>
            <v:stroke on="f" joinstyle="miter"/>
            <v:imagedata r:id="rId17" o:title=""/>
            <o:lock v:ext="edit" aspectratio="t"/>
            <w10:wrap type="none"/>
            <w10:anchorlock/>
          </v:shape>
          <o:OLEObject Type="Embed" ProgID="Visio.Drawing.15" ShapeID="_x0000_i1025" DrawAspect="Content" ObjectID="_1468075725" r:id="rId16">
            <o:LockedField>false</o:LockedField>
          </o:OLEObject>
        </w:object>
      </w:r>
    </w:p>
    <w:p>
      <w:pPr>
        <w:pStyle w:val="8"/>
        <w:jc w:val="center"/>
        <w:rPr>
          <w:lang w:eastAsia="zh-Hans"/>
        </w:rPr>
      </w:pPr>
      <w:r>
        <w:rPr>
          <w:rFonts w:hint="eastAsia" w:ascii="Arial" w:hAnsi="Arial" w:cs="Arial"/>
          <w:lang w:eastAsia="zh-Hans"/>
        </w:rPr>
        <w:t>图2 农药区块链监管参考技术架构</w:t>
      </w:r>
    </w:p>
    <w:p>
      <w:pPr>
        <w:pStyle w:val="28"/>
        <w:rPr>
          <w:rFonts w:hAnsi="宋体" w:cs="宋体"/>
          <w:lang w:eastAsia="zh-Hans"/>
        </w:rPr>
      </w:pPr>
      <w:r>
        <w:rPr>
          <w:rFonts w:hint="eastAsia" w:hAnsi="宋体" w:cs="宋体"/>
        </w:rPr>
        <w:t>（1）</w:t>
      </w:r>
      <w:r>
        <w:rPr>
          <w:rFonts w:hint="eastAsia" w:hAnsi="宋体" w:cs="宋体"/>
          <w:lang w:eastAsia="zh-Hans"/>
        </w:rPr>
        <w:t>应用层</w:t>
      </w:r>
      <w:r>
        <w:rPr>
          <w:rFonts w:hint="eastAsia" w:hAnsi="宋体" w:cs="宋体"/>
        </w:rPr>
        <w:t>：应用层是技术应用场景的实现，是农药监管链链上成员进行业务操作的界面和信息交互的载体。</w:t>
      </w:r>
      <w:r>
        <w:rPr>
          <w:rFonts w:hint="eastAsia" w:hAnsi="宋体" w:cs="宋体"/>
          <w:lang w:eastAsia="zh-Hans"/>
        </w:rPr>
        <w:t>链上成员通过应用层中相关应用进行有关农药业务操作，完成流程衔接和信息交互；同时其他非链上成员也可以利用唯一标识通过对应的服务接口查询到农药的实时信息，实现链上信息高效、自由的流动。</w:t>
      </w:r>
    </w:p>
    <w:p>
      <w:pPr>
        <w:pStyle w:val="28"/>
        <w:rPr>
          <w:rFonts w:hAnsi="宋体" w:cs="宋体"/>
          <w:lang w:eastAsia="zh-Hans"/>
        </w:rPr>
      </w:pPr>
      <w:r>
        <w:rPr>
          <w:rFonts w:hint="eastAsia" w:hAnsi="宋体" w:cs="宋体"/>
        </w:rPr>
        <w:t>（2）</w:t>
      </w:r>
      <w:r>
        <w:rPr>
          <w:rFonts w:hint="eastAsia" w:hAnsi="宋体" w:cs="宋体"/>
          <w:lang w:eastAsia="zh-Hans"/>
        </w:rPr>
        <w:t>合约层</w:t>
      </w:r>
      <w:r>
        <w:rPr>
          <w:rFonts w:hint="eastAsia" w:hAnsi="宋体" w:cs="宋体"/>
        </w:rPr>
        <w:t>：</w:t>
      </w:r>
      <w:r>
        <w:rPr>
          <w:rFonts w:hint="eastAsia" w:hAnsi="宋体" w:cs="宋体"/>
          <w:lang w:eastAsia="zh-Hans"/>
        </w:rPr>
        <w:t>合约层由各种脚本代码、算法机制和智能合约组成。智能合约通过区块链内的合约代码实现，是合约层的核心。交易双方提前协商好合约的详细内容及触发条件，将合约写成代码放进区块链系统中，利用智能合约的自动触发机制，自动执行相应的合约条款，外界无法干扰，让合约更加公平公正。</w:t>
      </w:r>
    </w:p>
    <w:p>
      <w:pPr>
        <w:pStyle w:val="28"/>
        <w:rPr>
          <w:rFonts w:hAnsi="宋体" w:cs="宋体"/>
          <w:lang w:eastAsia="zh-Hans"/>
        </w:rPr>
      </w:pPr>
      <w:r>
        <w:rPr>
          <w:rFonts w:hint="eastAsia" w:hAnsi="宋体" w:cs="宋体"/>
        </w:rPr>
        <w:t>（</w:t>
      </w:r>
      <w:r>
        <w:rPr>
          <w:rFonts w:hAnsi="宋体" w:cs="宋体"/>
        </w:rPr>
        <w:t>3</w:t>
      </w:r>
      <w:r>
        <w:rPr>
          <w:rFonts w:hint="eastAsia" w:hAnsi="宋体" w:cs="宋体"/>
        </w:rPr>
        <w:t>）</w:t>
      </w:r>
      <w:r>
        <w:rPr>
          <w:rFonts w:hint="eastAsia" w:hAnsi="宋体" w:cs="宋体"/>
          <w:lang w:eastAsia="zh-Hans"/>
        </w:rPr>
        <w:t>网络层</w:t>
      </w:r>
      <w:r>
        <w:rPr>
          <w:rFonts w:hint="eastAsia" w:hAnsi="宋体" w:cs="宋体"/>
        </w:rPr>
        <w:t>：</w:t>
      </w:r>
      <w:r>
        <w:rPr>
          <w:rFonts w:hint="eastAsia" w:hAnsi="宋体" w:cs="宋体"/>
          <w:lang w:eastAsia="zh-Hans"/>
        </w:rPr>
        <w:t>网络层通过身份验证、接入管理</w:t>
      </w:r>
      <w:r>
        <w:rPr>
          <w:rFonts w:hint="eastAsia" w:hAnsi="宋体" w:cs="宋体"/>
          <w:lang w:eastAsia="zh-CN"/>
        </w:rPr>
        <w:t>等，</w:t>
      </w:r>
      <w:r>
        <w:rPr>
          <w:rFonts w:hint="eastAsia" w:hAnsi="宋体" w:cs="宋体"/>
          <w:lang w:eastAsia="zh-Hans"/>
        </w:rPr>
        <w:t>将数据区块分别存储在各个节点的数据库中。根据实际需求，设计特定的传播协议和数据验证机制，让经过身份验证和权限许可的部分节点参与某一区块数据的记录、验证和共识。</w:t>
      </w:r>
    </w:p>
    <w:p>
      <w:pPr>
        <w:pStyle w:val="28"/>
        <w:ind w:firstLineChars="0"/>
        <w:rPr>
          <w:rFonts w:hAnsi="宋体" w:cs="宋体"/>
          <w:lang w:eastAsia="zh-Hans"/>
        </w:rPr>
      </w:pPr>
      <w:r>
        <w:rPr>
          <w:rFonts w:hint="eastAsia" w:hAnsi="宋体" w:cs="宋体"/>
        </w:rPr>
        <w:t>（4）</w:t>
      </w:r>
      <w:r>
        <w:rPr>
          <w:rFonts w:hint="eastAsia" w:hAnsi="宋体" w:cs="宋体"/>
          <w:lang w:eastAsia="zh-Hans"/>
        </w:rPr>
        <w:t>数据层</w:t>
      </w:r>
      <w:r>
        <w:rPr>
          <w:rFonts w:hint="eastAsia" w:hAnsi="宋体" w:cs="宋体"/>
        </w:rPr>
        <w:t>：</w:t>
      </w:r>
      <w:r>
        <w:rPr>
          <w:rFonts w:hint="eastAsia" w:hAnsi="宋体" w:cs="宋体"/>
          <w:lang w:eastAsia="zh-Hans"/>
        </w:rPr>
        <w:t>数据层的数据来源主要为各环节企业。数据包括但不限于农药产品信息、检测信息、批次信息、仓储信息</w:t>
      </w:r>
      <w:r>
        <w:rPr>
          <w:rFonts w:hint="eastAsia" w:hAnsi="宋体" w:cs="宋体"/>
        </w:rPr>
        <w:t>；</w:t>
      </w:r>
      <w:r>
        <w:rPr>
          <w:rFonts w:hint="eastAsia" w:hAnsi="宋体" w:cs="宋体"/>
          <w:lang w:eastAsia="zh-Hans"/>
        </w:rPr>
        <w:t>公司资质、信用、物流设备等；销售单元的销售台账信息</w:t>
      </w:r>
      <w:r>
        <w:rPr>
          <w:rFonts w:hint="eastAsia" w:hAnsi="宋体" w:cs="宋体"/>
          <w:lang w:eastAsia="zh-CN"/>
        </w:rPr>
        <w:t>；</w:t>
      </w:r>
      <w:r>
        <w:rPr>
          <w:rFonts w:hint="eastAsia" w:hAnsi="宋体" w:cs="宋体"/>
          <w:lang w:eastAsia="zh-Hans"/>
        </w:rPr>
        <w:t>农药使用的地块、</w:t>
      </w:r>
      <w:r>
        <w:rPr>
          <w:rFonts w:hint="eastAsia" w:hAnsi="宋体" w:cs="宋体"/>
          <w:lang w:eastAsia="zh-CN"/>
        </w:rPr>
        <w:t>作物、</w:t>
      </w:r>
      <w:r>
        <w:rPr>
          <w:rFonts w:hint="eastAsia" w:hAnsi="宋体" w:cs="宋体"/>
          <w:lang w:eastAsia="zh-Hans"/>
        </w:rPr>
        <w:t>用量等信息；包装废弃物回收单元的台账信息</w:t>
      </w:r>
      <w:r>
        <w:rPr>
          <w:rFonts w:hint="eastAsia" w:hAnsi="宋体" w:cs="宋体"/>
          <w:lang w:eastAsia="zh-CN"/>
        </w:rPr>
        <w:t>等</w:t>
      </w:r>
      <w:r>
        <w:rPr>
          <w:rFonts w:hint="eastAsia" w:hAnsi="宋体" w:cs="宋体"/>
          <w:lang w:eastAsia="zh-Hans"/>
        </w:rPr>
        <w:t>。基础数据</w:t>
      </w:r>
      <w:r>
        <w:rPr>
          <w:rFonts w:hint="eastAsia" w:hAnsi="宋体" w:cs="宋体"/>
        </w:rPr>
        <w:t>自动</w:t>
      </w:r>
      <w:r>
        <w:rPr>
          <w:rFonts w:hint="eastAsia" w:hAnsi="宋体" w:cs="宋体"/>
          <w:lang w:eastAsia="zh-Hans"/>
        </w:rPr>
        <w:t>上传到数据层后，通过加密算法和传递机制以及时间戳生成数据区块，若干个区块链接成区块链。</w:t>
      </w:r>
    </w:p>
    <w:p>
      <w:pPr>
        <w:pStyle w:val="28"/>
        <w:ind w:firstLineChars="0"/>
        <w:rPr>
          <w:rFonts w:hAnsi="宋体" w:cs="宋体"/>
        </w:rPr>
      </w:pPr>
      <w:r>
        <w:rPr>
          <w:rFonts w:hint="eastAsia" w:hAnsi="宋体" w:cs="宋体"/>
        </w:rPr>
        <w:t>（5）基础设施层：基础设施层主要包含各企业在应用</w:t>
      </w:r>
      <w:r>
        <w:rPr>
          <w:rFonts w:hint="eastAsia" w:hAnsi="宋体" w:cs="宋体"/>
          <w:lang w:eastAsia="zh-Hans"/>
        </w:rPr>
        <w:t>区块链</w:t>
      </w:r>
      <w:r>
        <w:rPr>
          <w:rFonts w:hint="eastAsia"/>
        </w:rPr>
        <w:t>监管</w:t>
      </w:r>
      <w:r>
        <w:rPr>
          <w:rFonts w:hint="eastAsia" w:hAnsi="宋体" w:cs="宋体"/>
          <w:lang w:eastAsia="zh-Hans"/>
        </w:rPr>
        <w:t>技术过程中使用的各软硬件设备。软硬件设备包括但不限于流水线喷码设备、流水线赋码设备和手持扫码设备。</w:t>
      </w:r>
    </w:p>
    <w:p>
      <w:pPr>
        <w:pStyle w:val="57"/>
        <w:rPr>
          <w:bCs/>
        </w:rPr>
      </w:pPr>
      <w:bookmarkStart w:id="64" w:name="_Toc8296"/>
      <w:bookmarkStart w:id="65" w:name="_Toc22989"/>
      <w:bookmarkStart w:id="66" w:name="_Toc4107"/>
      <w:bookmarkStart w:id="67" w:name="_Toc14466"/>
      <w:bookmarkStart w:id="68" w:name="_Toc12642"/>
      <w:r>
        <w:rPr>
          <w:rFonts w:hint="eastAsia"/>
          <w:bCs/>
        </w:rPr>
        <w:t>农药区块链监管数据规范</w:t>
      </w:r>
      <w:bookmarkEnd w:id="64"/>
      <w:bookmarkEnd w:id="65"/>
      <w:bookmarkEnd w:id="66"/>
      <w:bookmarkEnd w:id="67"/>
      <w:bookmarkEnd w:id="68"/>
    </w:p>
    <w:p>
      <w:pPr>
        <w:pStyle w:val="57"/>
        <w:keepNext w:val="0"/>
        <w:keepLines w:val="0"/>
        <w:pageBreakBefore w:val="0"/>
        <w:widowControl/>
        <w:numPr>
          <w:ilvl w:val="0"/>
          <w:numId w:val="0"/>
        </w:numPr>
        <w:tabs>
          <w:tab w:val="left" w:pos="993"/>
        </w:tabs>
        <w:kinsoku/>
        <w:wordWrap/>
        <w:overflowPunct/>
        <w:topLinePunct w:val="0"/>
        <w:bidi w:val="0"/>
        <w:snapToGrid/>
        <w:spacing w:before="0" w:beforeLines="0" w:after="0" w:afterLines="0" w:line="240" w:lineRule="auto"/>
        <w:jc w:val="left"/>
        <w:textAlignment w:val="auto"/>
        <w:outlineLvl w:val="2"/>
      </w:pPr>
      <w:bookmarkStart w:id="69" w:name="_Toc18279"/>
      <w:bookmarkStart w:id="70" w:name="_Toc23862"/>
      <w:bookmarkStart w:id="71" w:name="_Toc29380"/>
      <w:bookmarkStart w:id="72" w:name="_Toc20202"/>
      <w:bookmarkStart w:id="73" w:name="_Toc8665"/>
      <w:r>
        <w:rPr>
          <w:rFonts w:hint="eastAsia"/>
        </w:rPr>
        <w:t>6.1数据格式</w:t>
      </w:r>
      <w:bookmarkEnd w:id="69"/>
      <w:bookmarkEnd w:id="70"/>
      <w:bookmarkEnd w:id="71"/>
      <w:bookmarkEnd w:id="72"/>
      <w:bookmarkEnd w:id="73"/>
    </w:p>
    <w:p>
      <w:pPr>
        <w:pStyle w:val="28"/>
        <w:keepNext w:val="0"/>
        <w:keepLines w:val="0"/>
        <w:pageBreakBefore w:val="0"/>
        <w:widowControl/>
        <w:kinsoku/>
        <w:wordWrap/>
        <w:overflowPunct/>
        <w:topLinePunct w:val="0"/>
        <w:bidi w:val="0"/>
        <w:snapToGrid/>
        <w:spacing w:line="240" w:lineRule="auto"/>
        <w:textAlignment w:val="auto"/>
      </w:pPr>
      <w:r>
        <w:rPr>
          <w:rFonts w:hint="eastAsia" w:hAnsi="宋体" w:cs="宋体"/>
        </w:rPr>
        <w:t>农药区块链监管数据</w:t>
      </w:r>
      <w:r>
        <w:rPr>
          <w:rFonts w:hint="eastAsia" w:hAnsi="宋体" w:cs="宋体"/>
          <w:lang w:eastAsia="zh-CN"/>
        </w:rPr>
        <w:t>是指为了实现农药监管目的，在农药</w:t>
      </w:r>
      <w:r>
        <w:rPr>
          <w:rFonts w:hint="eastAsia" w:hAnsi="宋体" w:cs="宋体"/>
        </w:rPr>
        <w:t>生产、经营、使用</w:t>
      </w:r>
      <w:r>
        <w:rPr>
          <w:rFonts w:hint="eastAsia"/>
          <w:lang w:eastAsia="zh-CN"/>
        </w:rPr>
        <w:t>以及</w:t>
      </w:r>
      <w:r>
        <w:rPr>
          <w:rFonts w:hint="eastAsia" w:ascii="宋体"/>
          <w:sz w:val="21"/>
        </w:rPr>
        <w:t>包装废弃物回收</w:t>
      </w:r>
      <w:r>
        <w:rPr>
          <w:rFonts w:hint="eastAsia"/>
          <w:sz w:val="21"/>
          <w:lang w:eastAsia="zh-CN"/>
        </w:rPr>
        <w:t>等</w:t>
      </w:r>
      <w:r>
        <w:rPr>
          <w:rFonts w:hint="eastAsia" w:hAnsi="宋体" w:cs="宋体"/>
        </w:rPr>
        <w:t>各环节</w:t>
      </w:r>
      <w:r>
        <w:rPr>
          <w:rFonts w:hint="eastAsia" w:hAnsi="宋体" w:cs="宋体"/>
          <w:lang w:eastAsia="zh-CN"/>
        </w:rPr>
        <w:t>所产生的数据，一般</w:t>
      </w:r>
      <w:r>
        <w:rPr>
          <w:rFonts w:hint="eastAsia" w:hAnsi="宋体" w:cs="宋体"/>
        </w:rPr>
        <w:t>采用哈希头和数据块的数据格式。</w:t>
      </w:r>
    </w:p>
    <w:p>
      <w:pPr>
        <w:pStyle w:val="57"/>
        <w:keepNext w:val="0"/>
        <w:keepLines w:val="0"/>
        <w:pageBreakBefore w:val="0"/>
        <w:widowControl/>
        <w:numPr>
          <w:ilvl w:val="0"/>
          <w:numId w:val="0"/>
        </w:numPr>
        <w:tabs>
          <w:tab w:val="left" w:pos="993"/>
        </w:tabs>
        <w:kinsoku/>
        <w:wordWrap/>
        <w:overflowPunct/>
        <w:topLinePunct w:val="0"/>
        <w:bidi w:val="0"/>
        <w:snapToGrid/>
        <w:spacing w:before="0" w:beforeLines="0" w:after="0" w:afterLines="0" w:line="240" w:lineRule="auto"/>
        <w:jc w:val="left"/>
        <w:textAlignment w:val="auto"/>
        <w:outlineLvl w:val="2"/>
      </w:pPr>
      <w:bookmarkStart w:id="74" w:name="_Toc508"/>
      <w:bookmarkStart w:id="75" w:name="_Toc9438"/>
      <w:bookmarkStart w:id="76" w:name="_Toc28528"/>
      <w:bookmarkStart w:id="77" w:name="_Toc2695"/>
      <w:bookmarkStart w:id="78" w:name="_Toc10630"/>
      <w:r>
        <w:rPr>
          <w:rFonts w:hint="eastAsia"/>
        </w:rPr>
        <w:t>6.2数据质量</w:t>
      </w:r>
      <w:bookmarkEnd w:id="74"/>
      <w:bookmarkEnd w:id="75"/>
      <w:bookmarkEnd w:id="76"/>
      <w:bookmarkEnd w:id="77"/>
      <w:bookmarkEnd w:id="78"/>
    </w:p>
    <w:p>
      <w:pPr>
        <w:pStyle w:val="28"/>
        <w:keepNext w:val="0"/>
        <w:keepLines w:val="0"/>
        <w:pageBreakBefore w:val="0"/>
        <w:widowControl/>
        <w:numPr>
          <w:ilvl w:val="0"/>
          <w:numId w:val="22"/>
        </w:numPr>
        <w:kinsoku/>
        <w:wordWrap/>
        <w:overflowPunct/>
        <w:topLinePunct w:val="0"/>
        <w:bidi w:val="0"/>
        <w:snapToGrid/>
        <w:spacing w:line="240" w:lineRule="auto"/>
        <w:textAlignment w:val="auto"/>
        <w:rPr>
          <w:rFonts w:hAnsi="宋体" w:cs="宋体"/>
        </w:rPr>
      </w:pPr>
      <w:r>
        <w:rPr>
          <w:rFonts w:hint="eastAsia" w:hAnsi="宋体" w:cs="宋体"/>
        </w:rPr>
        <w:t>省市、区县节点应对上链数据进行内容审核；</w:t>
      </w:r>
    </w:p>
    <w:p>
      <w:pPr>
        <w:pStyle w:val="28"/>
        <w:keepNext w:val="0"/>
        <w:keepLines w:val="0"/>
        <w:pageBreakBefore w:val="0"/>
        <w:widowControl/>
        <w:numPr>
          <w:ilvl w:val="0"/>
          <w:numId w:val="22"/>
        </w:numPr>
        <w:kinsoku/>
        <w:wordWrap/>
        <w:overflowPunct/>
        <w:topLinePunct w:val="0"/>
        <w:bidi w:val="0"/>
        <w:snapToGrid/>
        <w:spacing w:line="240" w:lineRule="auto"/>
        <w:textAlignment w:val="auto"/>
        <w:rPr>
          <w:rFonts w:hAnsi="宋体" w:cs="宋体"/>
        </w:rPr>
      </w:pPr>
      <w:r>
        <w:rPr>
          <w:rFonts w:hint="eastAsia" w:hAnsi="宋体" w:cs="宋体"/>
        </w:rPr>
        <w:t>上链数据应确保数据完整性、原始性、合规性。</w:t>
      </w:r>
    </w:p>
    <w:p>
      <w:pPr>
        <w:pStyle w:val="57"/>
        <w:keepNext w:val="0"/>
        <w:keepLines w:val="0"/>
        <w:pageBreakBefore w:val="0"/>
        <w:widowControl/>
        <w:numPr>
          <w:ilvl w:val="0"/>
          <w:numId w:val="0"/>
        </w:numPr>
        <w:tabs>
          <w:tab w:val="left" w:pos="993"/>
        </w:tabs>
        <w:kinsoku/>
        <w:wordWrap/>
        <w:overflowPunct/>
        <w:topLinePunct w:val="0"/>
        <w:bidi w:val="0"/>
        <w:snapToGrid/>
        <w:spacing w:before="0" w:beforeLines="0" w:after="0" w:afterLines="0" w:line="240" w:lineRule="auto"/>
        <w:jc w:val="left"/>
        <w:textAlignment w:val="auto"/>
        <w:outlineLvl w:val="2"/>
      </w:pPr>
      <w:bookmarkStart w:id="79" w:name="_Toc5278"/>
      <w:bookmarkStart w:id="80" w:name="_Toc29618"/>
      <w:bookmarkStart w:id="81" w:name="_Toc17416"/>
      <w:bookmarkStart w:id="82" w:name="_Toc19020"/>
      <w:bookmarkStart w:id="83" w:name="_Toc12282"/>
      <w:r>
        <w:rPr>
          <w:rFonts w:hint="eastAsia"/>
        </w:rPr>
        <w:t>6.3数据时效</w:t>
      </w:r>
      <w:bookmarkEnd w:id="79"/>
      <w:bookmarkEnd w:id="80"/>
      <w:bookmarkEnd w:id="81"/>
      <w:bookmarkEnd w:id="82"/>
      <w:bookmarkEnd w:id="83"/>
    </w:p>
    <w:p>
      <w:pPr>
        <w:pStyle w:val="28"/>
        <w:keepNext w:val="0"/>
        <w:keepLines w:val="0"/>
        <w:pageBreakBefore w:val="0"/>
        <w:widowControl/>
        <w:numPr>
          <w:ilvl w:val="0"/>
          <w:numId w:val="23"/>
        </w:numPr>
        <w:kinsoku/>
        <w:wordWrap/>
        <w:overflowPunct/>
        <w:topLinePunct w:val="0"/>
        <w:bidi w:val="0"/>
        <w:snapToGrid/>
        <w:spacing w:line="240" w:lineRule="auto"/>
        <w:textAlignment w:val="auto"/>
        <w:rPr>
          <w:rFonts w:hAnsi="宋体" w:cs="宋体"/>
        </w:rPr>
      </w:pPr>
      <w:r>
        <w:rPr>
          <w:rFonts w:hint="eastAsia" w:hAnsi="宋体" w:cs="宋体"/>
        </w:rPr>
        <w:t>省市节点</w:t>
      </w:r>
      <w:r>
        <w:rPr>
          <w:rFonts w:hint="eastAsia"/>
        </w:rPr>
        <w:t>应将数据上传至国家节点，保证</w:t>
      </w:r>
      <w:r>
        <w:rPr>
          <w:rFonts w:hint="eastAsia" w:hAnsi="宋体" w:cs="宋体"/>
        </w:rPr>
        <w:t>国家节点、省市节点的数据一致性。数据</w:t>
      </w:r>
      <w:r>
        <w:rPr>
          <w:rFonts w:hint="eastAsia"/>
        </w:rPr>
        <w:t>延迟不超过</w:t>
      </w:r>
      <w:r>
        <w:rPr>
          <w:rFonts w:hint="eastAsia"/>
          <w:lang w:val="en-US" w:eastAsia="zh-CN"/>
        </w:rPr>
        <w:t>48</w:t>
      </w:r>
      <w:r>
        <w:rPr>
          <w:rFonts w:hint="eastAsia"/>
        </w:rPr>
        <w:t>小时。</w:t>
      </w:r>
    </w:p>
    <w:p>
      <w:pPr>
        <w:pStyle w:val="28"/>
        <w:keepNext w:val="0"/>
        <w:keepLines w:val="0"/>
        <w:pageBreakBefore w:val="0"/>
        <w:widowControl/>
        <w:numPr>
          <w:ilvl w:val="0"/>
          <w:numId w:val="23"/>
        </w:numPr>
        <w:kinsoku/>
        <w:wordWrap/>
        <w:overflowPunct/>
        <w:topLinePunct w:val="0"/>
        <w:bidi w:val="0"/>
        <w:snapToGrid/>
        <w:spacing w:line="240" w:lineRule="auto"/>
        <w:textAlignment w:val="auto"/>
        <w:rPr>
          <w:rFonts w:hAnsi="宋体" w:cs="宋体"/>
        </w:rPr>
      </w:pPr>
      <w:r>
        <w:rPr>
          <w:rFonts w:hint="eastAsia" w:hAnsi="宋体" w:cs="宋体"/>
        </w:rPr>
        <w:t>区县节点应将数据上传至省市节点，保证省市节点、区县节点的数据一致性。数据延迟不超过</w:t>
      </w:r>
      <w:r>
        <w:rPr>
          <w:rFonts w:hint="eastAsia"/>
          <w:lang w:val="en-US" w:eastAsia="zh-CN"/>
        </w:rPr>
        <w:t>48</w:t>
      </w:r>
      <w:r>
        <w:rPr>
          <w:rFonts w:hint="eastAsia" w:hAnsi="宋体" w:cs="宋体"/>
        </w:rPr>
        <w:t>小时。</w:t>
      </w:r>
    </w:p>
    <w:p>
      <w:pPr>
        <w:pStyle w:val="28"/>
        <w:keepNext w:val="0"/>
        <w:keepLines w:val="0"/>
        <w:pageBreakBefore w:val="0"/>
        <w:widowControl/>
        <w:numPr>
          <w:ilvl w:val="0"/>
          <w:numId w:val="23"/>
        </w:numPr>
        <w:kinsoku/>
        <w:wordWrap/>
        <w:overflowPunct/>
        <w:topLinePunct w:val="0"/>
        <w:bidi w:val="0"/>
        <w:snapToGrid/>
        <w:spacing w:line="240" w:lineRule="auto"/>
        <w:textAlignment w:val="auto"/>
        <w:rPr>
          <w:rFonts w:hAnsi="宋体" w:cs="宋体"/>
        </w:rPr>
      </w:pPr>
      <w:r>
        <w:rPr>
          <w:rFonts w:hint="eastAsia" w:hAnsi="宋体" w:cs="宋体"/>
        </w:rPr>
        <w:t>企业节点应将数据上传至区县节点，保证区县节点、企业节点的数据一致性。数据延迟不超过</w:t>
      </w:r>
      <w:r>
        <w:rPr>
          <w:rFonts w:hint="eastAsia"/>
          <w:lang w:val="en-US" w:eastAsia="zh-CN"/>
        </w:rPr>
        <w:t>48</w:t>
      </w:r>
      <w:r>
        <w:rPr>
          <w:rFonts w:hint="eastAsia" w:hAnsi="宋体" w:cs="宋体"/>
        </w:rPr>
        <w:t>小时。</w:t>
      </w:r>
    </w:p>
    <w:p>
      <w:pPr>
        <w:pStyle w:val="28"/>
        <w:keepNext w:val="0"/>
        <w:keepLines w:val="0"/>
        <w:pageBreakBefore w:val="0"/>
        <w:widowControl/>
        <w:numPr>
          <w:ilvl w:val="0"/>
          <w:numId w:val="23"/>
        </w:numPr>
        <w:kinsoku/>
        <w:wordWrap/>
        <w:overflowPunct/>
        <w:topLinePunct w:val="0"/>
        <w:bidi w:val="0"/>
        <w:snapToGrid/>
        <w:spacing w:line="240" w:lineRule="auto"/>
        <w:textAlignment w:val="auto"/>
        <w:rPr>
          <w:rFonts w:hAnsi="宋体" w:cs="宋体"/>
        </w:rPr>
      </w:pPr>
      <w:r>
        <w:rPr>
          <w:rFonts w:hint="eastAsia" w:hAnsi="宋体" w:cs="宋体"/>
          <w:lang w:eastAsia="zh-CN"/>
        </w:rPr>
        <w:t>特殊情况下，</w:t>
      </w:r>
      <w:r>
        <w:rPr>
          <w:rFonts w:hint="eastAsia" w:hAnsi="宋体" w:cs="宋体"/>
        </w:rPr>
        <w:t>企业节点</w:t>
      </w:r>
      <w:r>
        <w:rPr>
          <w:rFonts w:hint="eastAsia" w:hAnsi="宋体" w:cs="宋体"/>
          <w:lang w:eastAsia="zh-CN"/>
        </w:rPr>
        <w:t>可</w:t>
      </w:r>
      <w:r>
        <w:rPr>
          <w:rFonts w:hint="eastAsia" w:hAnsi="宋体" w:cs="宋体"/>
        </w:rPr>
        <w:t>将数据</w:t>
      </w:r>
      <w:r>
        <w:rPr>
          <w:rFonts w:hint="eastAsia" w:hAnsi="宋体" w:cs="宋体"/>
          <w:lang w:eastAsia="zh-CN"/>
        </w:rPr>
        <w:t>直接</w:t>
      </w:r>
      <w:r>
        <w:rPr>
          <w:rFonts w:hint="eastAsia" w:hAnsi="宋体" w:cs="宋体"/>
        </w:rPr>
        <w:t>上传至</w:t>
      </w:r>
      <w:r>
        <w:rPr>
          <w:rFonts w:hint="eastAsia" w:hAnsi="宋体" w:cs="宋体"/>
          <w:lang w:eastAsia="zh-CN"/>
        </w:rPr>
        <w:t>省市或国家</w:t>
      </w:r>
      <w:r>
        <w:rPr>
          <w:rFonts w:hint="eastAsia" w:hAnsi="宋体" w:cs="宋体"/>
        </w:rPr>
        <w:t>节点，数据延迟不超过</w:t>
      </w:r>
      <w:r>
        <w:rPr>
          <w:rFonts w:hint="eastAsia"/>
          <w:lang w:val="en-US" w:eastAsia="zh-CN"/>
        </w:rPr>
        <w:t>24</w:t>
      </w:r>
      <w:r>
        <w:rPr>
          <w:rFonts w:hint="eastAsia" w:hAnsi="宋体" w:cs="宋体"/>
        </w:rPr>
        <w:t>小时。</w:t>
      </w:r>
    </w:p>
    <w:p>
      <w:pPr>
        <w:pStyle w:val="57"/>
        <w:keepNext w:val="0"/>
        <w:keepLines w:val="0"/>
        <w:pageBreakBefore w:val="0"/>
        <w:widowControl/>
        <w:numPr>
          <w:ilvl w:val="0"/>
          <w:numId w:val="0"/>
        </w:numPr>
        <w:tabs>
          <w:tab w:val="left" w:pos="993"/>
        </w:tabs>
        <w:kinsoku/>
        <w:wordWrap/>
        <w:overflowPunct/>
        <w:topLinePunct w:val="0"/>
        <w:bidi w:val="0"/>
        <w:snapToGrid/>
        <w:spacing w:before="0" w:beforeLines="0" w:after="0" w:afterLines="0" w:line="240" w:lineRule="auto"/>
        <w:jc w:val="left"/>
        <w:textAlignment w:val="auto"/>
        <w:outlineLvl w:val="2"/>
      </w:pPr>
      <w:bookmarkStart w:id="84" w:name="_Toc13473"/>
      <w:bookmarkStart w:id="85" w:name="_Toc8714"/>
      <w:bookmarkStart w:id="86" w:name="_Toc29112"/>
      <w:bookmarkStart w:id="87" w:name="_Toc25985"/>
      <w:bookmarkStart w:id="88" w:name="_Toc25342"/>
      <w:r>
        <w:rPr>
          <w:rFonts w:hint="eastAsia"/>
        </w:rPr>
        <w:t>6.4数据上链流程</w:t>
      </w:r>
      <w:bookmarkEnd w:id="84"/>
      <w:bookmarkEnd w:id="85"/>
      <w:bookmarkEnd w:id="86"/>
      <w:bookmarkEnd w:id="87"/>
      <w:bookmarkEnd w:id="88"/>
    </w:p>
    <w:p>
      <w:pPr>
        <w:pStyle w:val="28"/>
        <w:keepNext w:val="0"/>
        <w:keepLines w:val="0"/>
        <w:pageBreakBefore w:val="0"/>
        <w:widowControl/>
        <w:numPr>
          <w:ilvl w:val="0"/>
          <w:numId w:val="24"/>
        </w:numPr>
        <w:kinsoku/>
        <w:wordWrap/>
        <w:overflowPunct/>
        <w:topLinePunct w:val="0"/>
        <w:bidi w:val="0"/>
        <w:snapToGrid/>
        <w:spacing w:line="240" w:lineRule="auto"/>
        <w:textAlignment w:val="auto"/>
        <w:rPr>
          <w:rFonts w:hAnsi="宋体" w:cs="宋体"/>
        </w:rPr>
      </w:pPr>
      <w:r>
        <w:rPr>
          <w:rFonts w:hint="eastAsia" w:hAnsi="宋体" w:cs="宋体"/>
        </w:rPr>
        <w:t>上链数据：上链数据应包括农药区块链标识、农药区块链版本信息、农药区块链操作主体、农药区块链操作位置、农药区块链操作类型、农药区块链操作时间等数据</w:t>
      </w:r>
      <w:r>
        <w:rPr>
          <w:rFonts w:hint="eastAsia" w:hAnsi="宋体" w:cs="宋体"/>
          <w:lang w:eastAsia="zh-CN"/>
        </w:rPr>
        <w:t>；</w:t>
      </w:r>
    </w:p>
    <w:p>
      <w:pPr>
        <w:pStyle w:val="28"/>
        <w:keepNext w:val="0"/>
        <w:keepLines w:val="0"/>
        <w:pageBreakBefore w:val="0"/>
        <w:widowControl/>
        <w:numPr>
          <w:ilvl w:val="0"/>
          <w:numId w:val="24"/>
        </w:numPr>
        <w:kinsoku/>
        <w:wordWrap/>
        <w:overflowPunct/>
        <w:topLinePunct w:val="0"/>
        <w:bidi w:val="0"/>
        <w:snapToGrid/>
        <w:spacing w:line="240" w:lineRule="auto"/>
        <w:textAlignment w:val="auto"/>
        <w:rPr>
          <w:rFonts w:hAnsi="宋体" w:cs="宋体"/>
          <w:highlight w:val="none"/>
        </w:rPr>
      </w:pPr>
      <w:r>
        <w:rPr>
          <w:rFonts w:hint="eastAsia" w:hAnsi="宋体" w:cs="宋体"/>
          <w:highlight w:val="none"/>
        </w:rPr>
        <w:t>数据加密：</w:t>
      </w:r>
      <w:r>
        <w:rPr>
          <w:rFonts w:hint="eastAsia" w:hAnsi="宋体" w:cs="宋体"/>
          <w:highlight w:val="none"/>
          <w:lang w:eastAsia="zh-CN"/>
        </w:rPr>
        <w:t>利用</w:t>
      </w:r>
      <w:r>
        <w:rPr>
          <w:rFonts w:hint="eastAsia" w:hAnsi="宋体" w:cs="宋体"/>
          <w:highlight w:val="none"/>
        </w:rPr>
        <w:t>哈希</w:t>
      </w:r>
      <w:r>
        <w:rPr>
          <w:rFonts w:hint="eastAsia" w:hAnsi="宋体" w:cs="宋体"/>
          <w:highlight w:val="none"/>
          <w:lang w:eastAsia="zh-CN"/>
        </w:rPr>
        <w:t>算法将数据转化为</w:t>
      </w:r>
      <w:r>
        <w:rPr>
          <w:rFonts w:hint="eastAsia" w:hAnsi="宋体" w:cs="宋体"/>
          <w:highlight w:val="none"/>
        </w:rPr>
        <w:t>哈希值并上链以防篡改</w:t>
      </w:r>
      <w:r>
        <w:rPr>
          <w:rFonts w:hint="eastAsia" w:hAnsi="宋体" w:cs="宋体"/>
          <w:highlight w:val="none"/>
          <w:lang w:eastAsia="zh-CN"/>
        </w:rPr>
        <w:t>，</w:t>
      </w:r>
      <w:r>
        <w:rPr>
          <w:rFonts w:hint="eastAsia" w:hAnsi="宋体" w:cs="宋体"/>
          <w:highlight w:val="none"/>
        </w:rPr>
        <w:t>哈希</w:t>
      </w:r>
      <w:r>
        <w:rPr>
          <w:rFonts w:hint="eastAsia" w:hAnsi="宋体" w:cs="宋体"/>
          <w:highlight w:val="none"/>
          <w:lang w:eastAsia="zh-CN"/>
        </w:rPr>
        <w:t>算法</w:t>
      </w:r>
      <w:r>
        <w:rPr>
          <w:rFonts w:hint="eastAsia" w:hAnsi="宋体" w:cs="宋体"/>
          <w:highlight w:val="none"/>
        </w:rPr>
        <w:t>包括但不限于SHA-256</w:t>
      </w:r>
      <w:r>
        <w:rPr>
          <w:rFonts w:hint="eastAsia" w:hAnsi="宋体" w:cs="宋体"/>
          <w:highlight w:val="none"/>
          <w:lang w:eastAsia="zh-CN"/>
        </w:rPr>
        <w:t>等；</w:t>
      </w:r>
    </w:p>
    <w:p>
      <w:pPr>
        <w:pStyle w:val="28"/>
        <w:keepNext w:val="0"/>
        <w:keepLines w:val="0"/>
        <w:pageBreakBefore w:val="0"/>
        <w:widowControl/>
        <w:numPr>
          <w:ilvl w:val="0"/>
          <w:numId w:val="24"/>
        </w:numPr>
        <w:kinsoku/>
        <w:wordWrap/>
        <w:overflowPunct/>
        <w:topLinePunct w:val="0"/>
        <w:bidi w:val="0"/>
        <w:snapToGrid/>
        <w:spacing w:line="240" w:lineRule="auto"/>
        <w:textAlignment w:val="auto"/>
        <w:rPr>
          <w:rFonts w:hAnsi="宋体" w:cs="宋体"/>
        </w:rPr>
      </w:pPr>
      <w:r>
        <w:rPr>
          <w:rFonts w:hint="eastAsia" w:hAnsi="宋体" w:cs="宋体"/>
        </w:rPr>
        <w:t>数据验证：智能合约将验证上链数据操作主体的身份及权限信息，数据应满足</w:t>
      </w:r>
      <w:r>
        <w:rPr>
          <w:rFonts w:hint="eastAsia" w:hAnsi="宋体" w:cs="宋体"/>
          <w:lang w:eastAsia="zh-CN"/>
        </w:rPr>
        <w:t>不能</w:t>
      </w:r>
      <w:r>
        <w:rPr>
          <w:rFonts w:hint="eastAsia" w:hAnsi="宋体" w:cs="宋体"/>
        </w:rPr>
        <w:t>篡改、完整</w:t>
      </w:r>
      <w:r>
        <w:rPr>
          <w:rFonts w:hint="eastAsia" w:hAnsi="宋体" w:cs="宋体"/>
          <w:lang w:eastAsia="zh-CN"/>
        </w:rPr>
        <w:t>可信</w:t>
      </w:r>
      <w:r>
        <w:rPr>
          <w:rFonts w:hint="eastAsia" w:hAnsi="宋体" w:cs="宋体"/>
        </w:rPr>
        <w:t>要求</w:t>
      </w:r>
      <w:r>
        <w:rPr>
          <w:rFonts w:hint="eastAsia" w:hAnsi="宋体" w:cs="宋体"/>
          <w:lang w:eastAsia="zh-CN"/>
        </w:rPr>
        <w:t>；</w:t>
      </w:r>
    </w:p>
    <w:p>
      <w:pPr>
        <w:pStyle w:val="28"/>
        <w:keepNext w:val="0"/>
        <w:keepLines w:val="0"/>
        <w:pageBreakBefore w:val="0"/>
        <w:widowControl/>
        <w:numPr>
          <w:ilvl w:val="0"/>
          <w:numId w:val="24"/>
        </w:numPr>
        <w:kinsoku/>
        <w:wordWrap/>
        <w:overflowPunct/>
        <w:topLinePunct w:val="0"/>
        <w:bidi w:val="0"/>
        <w:snapToGrid/>
        <w:spacing w:line="240" w:lineRule="auto"/>
        <w:textAlignment w:val="auto"/>
        <w:rPr>
          <w:rFonts w:hAnsi="宋体" w:cs="宋体"/>
        </w:rPr>
      </w:pPr>
      <w:r>
        <w:rPr>
          <w:rFonts w:hint="eastAsia" w:hAnsi="宋体" w:cs="宋体"/>
        </w:rPr>
        <w:t>数据上链：国家节点、省</w:t>
      </w:r>
      <w:r>
        <w:rPr>
          <w:rFonts w:hint="eastAsia" w:hAnsi="宋体" w:cs="宋体"/>
          <w:lang w:eastAsia="zh-CN"/>
        </w:rPr>
        <w:t>市</w:t>
      </w:r>
      <w:r>
        <w:rPr>
          <w:rFonts w:hint="eastAsia" w:hAnsi="宋体" w:cs="宋体"/>
        </w:rPr>
        <w:t>节点、</w:t>
      </w:r>
      <w:r>
        <w:rPr>
          <w:rFonts w:hint="eastAsia" w:hAnsi="宋体" w:cs="宋体"/>
          <w:lang w:eastAsia="zh-CN"/>
        </w:rPr>
        <w:t>区县</w:t>
      </w:r>
      <w:r>
        <w:rPr>
          <w:rFonts w:hint="eastAsia" w:hAnsi="宋体" w:cs="宋体"/>
        </w:rPr>
        <w:t>节点、企业节点调用智能合约将上链数据写入到区块链中</w:t>
      </w:r>
      <w:r>
        <w:rPr>
          <w:rFonts w:hint="eastAsia" w:hAnsi="宋体" w:cs="宋体"/>
          <w:lang w:eastAsia="zh-CN"/>
        </w:rPr>
        <w:t>；</w:t>
      </w:r>
    </w:p>
    <w:p>
      <w:pPr>
        <w:pStyle w:val="28"/>
        <w:keepNext w:val="0"/>
        <w:keepLines w:val="0"/>
        <w:pageBreakBefore w:val="0"/>
        <w:widowControl/>
        <w:numPr>
          <w:ilvl w:val="0"/>
          <w:numId w:val="24"/>
        </w:numPr>
        <w:kinsoku/>
        <w:wordWrap/>
        <w:overflowPunct/>
        <w:topLinePunct w:val="0"/>
        <w:bidi w:val="0"/>
        <w:snapToGrid/>
        <w:spacing w:line="240" w:lineRule="auto"/>
        <w:textAlignment w:val="auto"/>
        <w:rPr>
          <w:rFonts w:hAnsi="宋体" w:cs="宋体"/>
        </w:rPr>
      </w:pPr>
      <w:r>
        <w:rPr>
          <w:rFonts w:hint="eastAsia" w:hAnsi="宋体" w:cs="宋体"/>
        </w:rPr>
        <w:t>数据更新：上链数据可进行更新，应记录每次更新的时间，可查看上链数据的详细演变过程</w:t>
      </w:r>
      <w:r>
        <w:rPr>
          <w:rFonts w:hint="eastAsia" w:hAnsi="宋体" w:cs="宋体"/>
          <w:lang w:eastAsia="zh-CN"/>
        </w:rPr>
        <w:t>；</w:t>
      </w:r>
    </w:p>
    <w:p>
      <w:pPr>
        <w:pStyle w:val="28"/>
        <w:keepNext w:val="0"/>
        <w:keepLines w:val="0"/>
        <w:pageBreakBefore w:val="0"/>
        <w:widowControl/>
        <w:numPr>
          <w:ilvl w:val="0"/>
          <w:numId w:val="24"/>
        </w:numPr>
        <w:kinsoku/>
        <w:wordWrap/>
        <w:overflowPunct/>
        <w:topLinePunct w:val="0"/>
        <w:bidi w:val="0"/>
        <w:snapToGrid/>
        <w:spacing w:line="240" w:lineRule="auto"/>
        <w:textAlignment w:val="auto"/>
        <w:rPr>
          <w:rFonts w:hAnsi="宋体" w:cs="宋体"/>
        </w:rPr>
      </w:pPr>
      <w:r>
        <w:rPr>
          <w:rFonts w:hint="eastAsia" w:hAnsi="宋体" w:cs="宋体"/>
        </w:rPr>
        <w:t>数据保存：上链数据在农药区块链平台中保存时间至少为</w:t>
      </w:r>
      <w:r>
        <w:rPr>
          <w:rFonts w:hint="eastAsia" w:hAnsi="宋体" w:cs="宋体"/>
          <w:lang w:val="en-US" w:eastAsia="zh-CN"/>
        </w:rPr>
        <w:t>2</w:t>
      </w:r>
      <w:r>
        <w:rPr>
          <w:rFonts w:hint="eastAsia" w:hAnsi="宋体" w:cs="宋体"/>
        </w:rPr>
        <w:t>年。</w:t>
      </w:r>
    </w:p>
    <w:p>
      <w:pPr>
        <w:pStyle w:val="57"/>
        <w:keepNext w:val="0"/>
        <w:keepLines w:val="0"/>
        <w:pageBreakBefore w:val="0"/>
        <w:widowControl/>
        <w:numPr>
          <w:ilvl w:val="0"/>
          <w:numId w:val="0"/>
        </w:numPr>
        <w:tabs>
          <w:tab w:val="left" w:pos="993"/>
        </w:tabs>
        <w:kinsoku/>
        <w:wordWrap/>
        <w:overflowPunct/>
        <w:topLinePunct w:val="0"/>
        <w:bidi w:val="0"/>
        <w:snapToGrid/>
        <w:spacing w:before="0" w:beforeLines="0" w:after="0" w:afterLines="0" w:line="240" w:lineRule="auto"/>
        <w:jc w:val="left"/>
        <w:textAlignment w:val="auto"/>
        <w:outlineLvl w:val="2"/>
      </w:pPr>
      <w:bookmarkStart w:id="89" w:name="_Toc7965"/>
      <w:bookmarkStart w:id="90" w:name="_Toc25228"/>
      <w:bookmarkStart w:id="91" w:name="_Toc6970"/>
      <w:bookmarkStart w:id="92" w:name="_Toc1115"/>
      <w:bookmarkStart w:id="93" w:name="_Toc31876"/>
      <w:r>
        <w:rPr>
          <w:rFonts w:hint="eastAsia"/>
        </w:rPr>
        <w:t>6.5数据接口</w:t>
      </w:r>
      <w:bookmarkEnd w:id="89"/>
      <w:bookmarkEnd w:id="90"/>
      <w:bookmarkEnd w:id="91"/>
      <w:bookmarkEnd w:id="92"/>
      <w:bookmarkEnd w:id="93"/>
    </w:p>
    <w:p>
      <w:pPr>
        <w:pStyle w:val="28"/>
        <w:keepNext w:val="0"/>
        <w:keepLines w:val="0"/>
        <w:pageBreakBefore w:val="0"/>
        <w:widowControl/>
        <w:kinsoku/>
        <w:wordWrap/>
        <w:overflowPunct/>
        <w:topLinePunct w:val="0"/>
        <w:bidi w:val="0"/>
        <w:snapToGrid/>
        <w:spacing w:line="240" w:lineRule="auto"/>
        <w:textAlignment w:val="auto"/>
        <w:rPr>
          <w:rFonts w:hint="eastAsia"/>
          <w:color w:val="auto"/>
        </w:rPr>
      </w:pPr>
      <w:r>
        <w:rPr>
          <w:rFonts w:hint="eastAsia"/>
          <w:color w:val="auto"/>
        </w:rPr>
        <w:t>农药区块链</w:t>
      </w:r>
      <w:r>
        <w:rPr>
          <w:rFonts w:hint="eastAsia"/>
          <w:color w:val="auto"/>
          <w:lang w:eastAsia="zh-CN"/>
        </w:rPr>
        <w:t>平台</w:t>
      </w:r>
      <w:r>
        <w:rPr>
          <w:rFonts w:hint="eastAsia"/>
          <w:color w:val="auto"/>
        </w:rPr>
        <w:t>应支持API调用方式与其他系统进行交互，接口设计</w:t>
      </w:r>
      <w:r>
        <w:rPr>
          <w:rFonts w:hint="eastAsia"/>
          <w:color w:val="auto"/>
          <w:lang w:eastAsia="zh-CN"/>
        </w:rPr>
        <w:t>支持</w:t>
      </w:r>
      <w:r>
        <w:rPr>
          <w:rFonts w:hint="eastAsia"/>
          <w:color w:val="auto"/>
        </w:rPr>
        <w:t>HTTP、HTTPS</w:t>
      </w:r>
      <w:r>
        <w:rPr>
          <w:rFonts w:hint="eastAsia"/>
          <w:color w:val="auto"/>
          <w:lang w:eastAsia="zh-CN"/>
        </w:rPr>
        <w:t>等</w:t>
      </w:r>
      <w:r>
        <w:rPr>
          <w:rFonts w:hint="eastAsia"/>
          <w:color w:val="auto"/>
        </w:rPr>
        <w:t>协议。</w:t>
      </w:r>
    </w:p>
    <w:p>
      <w:pPr>
        <w:pStyle w:val="58"/>
        <w:keepNext w:val="0"/>
        <w:keepLines w:val="0"/>
        <w:pageBreakBefore w:val="0"/>
        <w:widowControl/>
        <w:numPr>
          <w:ilvl w:val="0"/>
          <w:numId w:val="0"/>
        </w:numPr>
        <w:tabs>
          <w:tab w:val="left" w:pos="993"/>
        </w:tabs>
        <w:kinsoku/>
        <w:wordWrap/>
        <w:overflowPunct/>
        <w:topLinePunct w:val="0"/>
        <w:bidi w:val="0"/>
        <w:adjustRightInd w:val="0"/>
        <w:snapToGrid/>
        <w:spacing w:before="0" w:beforeLines="0" w:after="0" w:afterLines="0" w:line="240" w:lineRule="auto"/>
        <w:ind w:firstLine="420" w:firstLineChars="200"/>
        <w:textAlignment w:val="auto"/>
        <w:rPr>
          <w:bCs/>
        </w:rPr>
      </w:pPr>
      <w:r>
        <w:rPr>
          <w:rFonts w:hint="eastAsia"/>
          <w:bCs/>
        </w:rPr>
        <w:t>6</w:t>
      </w:r>
      <w:r>
        <w:rPr>
          <w:bCs/>
        </w:rPr>
        <w:t>.</w:t>
      </w:r>
      <w:r>
        <w:rPr>
          <w:rFonts w:hint="eastAsia"/>
          <w:bCs/>
        </w:rPr>
        <w:t>5.</w:t>
      </w:r>
      <w:r>
        <w:rPr>
          <w:rFonts w:hint="eastAsia"/>
          <w:bCs/>
          <w:lang w:val="en-US" w:eastAsia="zh-CN"/>
        </w:rPr>
        <w:t>1</w:t>
      </w:r>
      <w:r>
        <w:rPr>
          <w:bCs/>
        </w:rPr>
        <w:t xml:space="preserve"> API</w:t>
      </w:r>
      <w:r>
        <w:rPr>
          <w:rFonts w:hint="eastAsia"/>
          <w:bCs/>
        </w:rPr>
        <w:t>接口</w:t>
      </w:r>
    </w:p>
    <w:p>
      <w:pPr>
        <w:pStyle w:val="28"/>
        <w:keepNext w:val="0"/>
        <w:keepLines w:val="0"/>
        <w:pageBreakBefore w:val="0"/>
        <w:widowControl/>
        <w:kinsoku/>
        <w:wordWrap/>
        <w:overflowPunct/>
        <w:topLinePunct w:val="0"/>
        <w:bidi w:val="0"/>
        <w:snapToGrid/>
        <w:spacing w:line="240" w:lineRule="auto"/>
        <w:ind w:firstLineChars="0"/>
        <w:textAlignment w:val="auto"/>
      </w:pPr>
      <w:r>
        <w:t>API</w:t>
      </w:r>
      <w:r>
        <w:rPr>
          <w:rFonts w:hint="eastAsia"/>
        </w:rPr>
        <w:t>接口是节点间获取数据的主要方式，为保证接口交互效果，接口说明应包括但不限于：</w:t>
      </w:r>
    </w:p>
    <w:p>
      <w:pPr>
        <w:pStyle w:val="28"/>
        <w:keepNext w:val="0"/>
        <w:keepLines w:val="0"/>
        <w:pageBreakBefore w:val="0"/>
        <w:widowControl/>
        <w:numPr>
          <w:ilvl w:val="0"/>
          <w:numId w:val="25"/>
        </w:numPr>
        <w:kinsoku/>
        <w:wordWrap/>
        <w:overflowPunct/>
        <w:topLinePunct w:val="0"/>
        <w:bidi w:val="0"/>
        <w:snapToGrid/>
        <w:spacing w:line="240" w:lineRule="auto"/>
        <w:textAlignment w:val="auto"/>
        <w:rPr>
          <w:rFonts w:hAnsi="宋体" w:cs="宋体"/>
        </w:rPr>
      </w:pPr>
      <w:r>
        <w:rPr>
          <w:rFonts w:hint="eastAsia" w:hAnsi="宋体" w:cs="宋体"/>
        </w:rPr>
        <w:t>接口名称：对接口作用的概要性描述</w:t>
      </w:r>
      <w:r>
        <w:rPr>
          <w:rFonts w:hint="eastAsia" w:hAnsi="宋体" w:cs="宋体"/>
          <w:lang w:eastAsia="zh-CN"/>
        </w:rPr>
        <w:t>；</w:t>
      </w:r>
    </w:p>
    <w:p>
      <w:pPr>
        <w:pStyle w:val="28"/>
        <w:keepNext w:val="0"/>
        <w:keepLines w:val="0"/>
        <w:pageBreakBefore w:val="0"/>
        <w:widowControl/>
        <w:numPr>
          <w:ilvl w:val="0"/>
          <w:numId w:val="25"/>
        </w:numPr>
        <w:kinsoku/>
        <w:wordWrap/>
        <w:overflowPunct/>
        <w:topLinePunct w:val="0"/>
        <w:bidi w:val="0"/>
        <w:snapToGrid/>
        <w:spacing w:line="240" w:lineRule="auto"/>
        <w:textAlignment w:val="auto"/>
        <w:rPr>
          <w:rFonts w:hAnsi="宋体" w:cs="宋体"/>
        </w:rPr>
      </w:pPr>
      <w:r>
        <w:rPr>
          <w:rFonts w:hint="eastAsia" w:hAnsi="宋体" w:cs="宋体"/>
        </w:rPr>
        <w:t>接口描述：接口的功能描述</w:t>
      </w:r>
      <w:r>
        <w:rPr>
          <w:rFonts w:hint="eastAsia" w:hAnsi="宋体" w:cs="宋体"/>
          <w:lang w:eastAsia="zh-CN"/>
        </w:rPr>
        <w:t>；</w:t>
      </w:r>
    </w:p>
    <w:p>
      <w:pPr>
        <w:pStyle w:val="28"/>
        <w:keepNext w:val="0"/>
        <w:keepLines w:val="0"/>
        <w:pageBreakBefore w:val="0"/>
        <w:widowControl/>
        <w:numPr>
          <w:ilvl w:val="0"/>
          <w:numId w:val="25"/>
        </w:numPr>
        <w:kinsoku/>
        <w:wordWrap/>
        <w:overflowPunct/>
        <w:topLinePunct w:val="0"/>
        <w:bidi w:val="0"/>
        <w:snapToGrid/>
        <w:spacing w:line="240" w:lineRule="auto"/>
        <w:textAlignment w:val="auto"/>
        <w:rPr>
          <w:rFonts w:hAnsi="宋体" w:cs="宋体"/>
        </w:rPr>
      </w:pPr>
      <w:r>
        <w:rPr>
          <w:rFonts w:hint="eastAsia" w:hAnsi="宋体" w:cs="宋体"/>
        </w:rPr>
        <w:t>接口地址：接口的调用地址；</w:t>
      </w:r>
    </w:p>
    <w:p>
      <w:pPr>
        <w:pStyle w:val="28"/>
        <w:keepNext w:val="0"/>
        <w:keepLines w:val="0"/>
        <w:pageBreakBefore w:val="0"/>
        <w:widowControl/>
        <w:numPr>
          <w:ilvl w:val="0"/>
          <w:numId w:val="25"/>
        </w:numPr>
        <w:kinsoku/>
        <w:wordWrap/>
        <w:overflowPunct/>
        <w:topLinePunct w:val="0"/>
        <w:bidi w:val="0"/>
        <w:snapToGrid/>
        <w:spacing w:line="240" w:lineRule="auto"/>
        <w:textAlignment w:val="auto"/>
        <w:rPr>
          <w:rFonts w:hAnsi="宋体" w:cs="宋体"/>
        </w:rPr>
      </w:pPr>
      <w:r>
        <w:rPr>
          <w:rFonts w:hint="eastAsia" w:hAnsi="宋体" w:cs="宋体"/>
        </w:rPr>
        <w:t>请求示例：请求数据的接口地址示例说明；</w:t>
      </w:r>
    </w:p>
    <w:p>
      <w:pPr>
        <w:pStyle w:val="28"/>
        <w:keepNext w:val="0"/>
        <w:keepLines w:val="0"/>
        <w:pageBreakBefore w:val="0"/>
        <w:widowControl/>
        <w:numPr>
          <w:ilvl w:val="0"/>
          <w:numId w:val="25"/>
        </w:numPr>
        <w:kinsoku/>
        <w:wordWrap/>
        <w:overflowPunct/>
        <w:topLinePunct w:val="0"/>
        <w:bidi w:val="0"/>
        <w:snapToGrid/>
        <w:spacing w:line="240" w:lineRule="auto"/>
        <w:textAlignment w:val="auto"/>
        <w:rPr>
          <w:rFonts w:hAnsi="宋体" w:cs="宋体"/>
        </w:rPr>
      </w:pPr>
      <w:r>
        <w:rPr>
          <w:rFonts w:hint="eastAsia" w:hAnsi="宋体" w:cs="宋体"/>
        </w:rPr>
        <w:t>请求参数：访问接口必要或可选的参数，参数包括但不限于参数名称、参数类型、是否必填、示例值</w:t>
      </w:r>
      <w:r>
        <w:rPr>
          <w:rFonts w:hint="eastAsia" w:hAnsi="宋体" w:cs="宋体"/>
          <w:lang w:eastAsia="zh-CN"/>
        </w:rPr>
        <w:t>；</w:t>
      </w:r>
    </w:p>
    <w:p>
      <w:pPr>
        <w:pStyle w:val="28"/>
        <w:keepNext w:val="0"/>
        <w:keepLines w:val="0"/>
        <w:pageBreakBefore w:val="0"/>
        <w:widowControl/>
        <w:numPr>
          <w:ilvl w:val="0"/>
          <w:numId w:val="25"/>
        </w:numPr>
        <w:kinsoku/>
        <w:wordWrap/>
        <w:overflowPunct/>
        <w:topLinePunct w:val="0"/>
        <w:bidi w:val="0"/>
        <w:snapToGrid/>
        <w:spacing w:line="240" w:lineRule="auto"/>
        <w:textAlignment w:val="auto"/>
        <w:rPr>
          <w:rFonts w:hAnsi="宋体" w:cs="宋体"/>
        </w:rPr>
      </w:pPr>
      <w:r>
        <w:rPr>
          <w:rFonts w:hint="eastAsia" w:hAnsi="宋体" w:cs="宋体"/>
        </w:rPr>
        <w:t>返回结果：请求数据后，接口返回的请求结果。包括但不限于返回状态码、返回消息说明和数据信息。</w:t>
      </w:r>
    </w:p>
    <w:p>
      <w:pPr>
        <w:pStyle w:val="58"/>
        <w:keepNext w:val="0"/>
        <w:keepLines w:val="0"/>
        <w:pageBreakBefore w:val="0"/>
        <w:widowControl/>
        <w:numPr>
          <w:ilvl w:val="0"/>
          <w:numId w:val="0"/>
        </w:numPr>
        <w:tabs>
          <w:tab w:val="left" w:pos="993"/>
        </w:tabs>
        <w:kinsoku/>
        <w:wordWrap/>
        <w:overflowPunct/>
        <w:topLinePunct w:val="0"/>
        <w:bidi w:val="0"/>
        <w:adjustRightInd w:val="0"/>
        <w:snapToGrid/>
        <w:spacing w:before="0" w:beforeLines="0" w:after="0" w:afterLines="0" w:line="240" w:lineRule="auto"/>
        <w:ind w:firstLine="420" w:firstLineChars="200"/>
        <w:textAlignment w:val="auto"/>
        <w:rPr>
          <w:bCs/>
        </w:rPr>
      </w:pPr>
      <w:r>
        <w:rPr>
          <w:rFonts w:hint="eastAsia"/>
          <w:bCs/>
        </w:rPr>
        <w:t>6</w:t>
      </w:r>
      <w:r>
        <w:rPr>
          <w:bCs/>
        </w:rPr>
        <w:t>.</w:t>
      </w:r>
      <w:r>
        <w:rPr>
          <w:rFonts w:hint="eastAsia"/>
          <w:bCs/>
        </w:rPr>
        <w:t>5.</w:t>
      </w:r>
      <w:r>
        <w:rPr>
          <w:rFonts w:hint="eastAsia"/>
          <w:bCs/>
          <w:lang w:val="en-US" w:eastAsia="zh-CN"/>
        </w:rPr>
        <w:t>2</w:t>
      </w:r>
      <w:r>
        <w:rPr>
          <w:bCs/>
        </w:rPr>
        <w:t xml:space="preserve"> API</w:t>
      </w:r>
      <w:r>
        <w:rPr>
          <w:rFonts w:hint="eastAsia"/>
          <w:bCs/>
        </w:rPr>
        <w:t>接口类型</w:t>
      </w:r>
    </w:p>
    <w:p>
      <w:pPr>
        <w:pStyle w:val="28"/>
        <w:keepNext w:val="0"/>
        <w:keepLines w:val="0"/>
        <w:pageBreakBefore w:val="0"/>
        <w:widowControl/>
        <w:kinsoku/>
        <w:wordWrap/>
        <w:overflowPunct/>
        <w:topLinePunct w:val="0"/>
        <w:bidi w:val="0"/>
        <w:snapToGrid/>
        <w:spacing w:line="240" w:lineRule="auto"/>
        <w:textAlignment w:val="auto"/>
        <w:rPr>
          <w:rFonts w:hAnsi="宋体" w:cs="宋体"/>
        </w:rPr>
      </w:pPr>
      <w:r>
        <w:rPr>
          <w:rFonts w:hint="eastAsia" w:hAnsi="宋体" w:cs="宋体"/>
        </w:rPr>
        <w:t>农药区块链平台A</w:t>
      </w:r>
      <w:r>
        <w:rPr>
          <w:rFonts w:hAnsi="宋体" w:cs="宋体"/>
        </w:rPr>
        <w:t>PI</w:t>
      </w:r>
      <w:r>
        <w:rPr>
          <w:rFonts w:hint="eastAsia" w:hAnsi="宋体" w:cs="宋体"/>
        </w:rPr>
        <w:t>接口类型包括但不限于：</w:t>
      </w:r>
    </w:p>
    <w:p>
      <w:pPr>
        <w:pStyle w:val="28"/>
        <w:keepNext w:val="0"/>
        <w:keepLines w:val="0"/>
        <w:pageBreakBefore w:val="0"/>
        <w:widowControl/>
        <w:numPr>
          <w:ilvl w:val="0"/>
          <w:numId w:val="26"/>
        </w:numPr>
        <w:kinsoku/>
        <w:wordWrap/>
        <w:overflowPunct/>
        <w:topLinePunct w:val="0"/>
        <w:bidi w:val="0"/>
        <w:snapToGrid/>
        <w:spacing w:line="240" w:lineRule="auto"/>
        <w:textAlignment w:val="auto"/>
        <w:rPr>
          <w:rFonts w:hAnsi="宋体" w:cs="宋体"/>
        </w:rPr>
      </w:pPr>
      <w:r>
        <w:rPr>
          <w:rFonts w:hint="eastAsia" w:hAnsi="宋体" w:cs="宋体"/>
        </w:rPr>
        <w:t>身份认证接口：用于对节点操作人员的身份核验，保证区块链节点内数据安全；</w:t>
      </w:r>
    </w:p>
    <w:p>
      <w:pPr>
        <w:pStyle w:val="28"/>
        <w:keepNext w:val="0"/>
        <w:keepLines w:val="0"/>
        <w:pageBreakBefore w:val="0"/>
        <w:widowControl/>
        <w:numPr>
          <w:ilvl w:val="0"/>
          <w:numId w:val="26"/>
        </w:numPr>
        <w:kinsoku/>
        <w:wordWrap/>
        <w:overflowPunct/>
        <w:topLinePunct w:val="0"/>
        <w:bidi w:val="0"/>
        <w:snapToGrid/>
        <w:spacing w:line="240" w:lineRule="auto"/>
        <w:textAlignment w:val="auto"/>
        <w:rPr>
          <w:rFonts w:hAnsi="宋体" w:cs="宋体"/>
        </w:rPr>
      </w:pPr>
      <w:r>
        <w:rPr>
          <w:rFonts w:hint="eastAsia" w:hAnsi="宋体" w:cs="宋体"/>
        </w:rPr>
        <w:t>数据上传接口：用于各节点上传相关数据，应在身份认证后依据节点操作人员权限进行操作；</w:t>
      </w:r>
    </w:p>
    <w:p>
      <w:pPr>
        <w:pStyle w:val="28"/>
        <w:keepNext w:val="0"/>
        <w:keepLines w:val="0"/>
        <w:pageBreakBefore w:val="0"/>
        <w:widowControl/>
        <w:numPr>
          <w:ilvl w:val="0"/>
          <w:numId w:val="26"/>
        </w:numPr>
        <w:kinsoku/>
        <w:wordWrap/>
        <w:overflowPunct/>
        <w:topLinePunct w:val="0"/>
        <w:bidi w:val="0"/>
        <w:snapToGrid/>
        <w:spacing w:line="240" w:lineRule="auto"/>
        <w:textAlignment w:val="auto"/>
        <w:rPr>
          <w:rFonts w:hAnsi="宋体" w:cs="宋体"/>
        </w:rPr>
      </w:pPr>
      <w:r>
        <w:rPr>
          <w:rFonts w:hint="eastAsia" w:hAnsi="宋体" w:cs="宋体"/>
        </w:rPr>
        <w:t>数据下载接口：用于各节点下载相关数据，应在身份认证后依据节点操作人员权限进行操作；</w:t>
      </w:r>
    </w:p>
    <w:p>
      <w:pPr>
        <w:pStyle w:val="28"/>
        <w:keepNext w:val="0"/>
        <w:keepLines w:val="0"/>
        <w:pageBreakBefore w:val="0"/>
        <w:widowControl/>
        <w:numPr>
          <w:ilvl w:val="0"/>
          <w:numId w:val="26"/>
        </w:numPr>
        <w:kinsoku/>
        <w:wordWrap/>
        <w:overflowPunct/>
        <w:topLinePunct w:val="0"/>
        <w:bidi w:val="0"/>
        <w:snapToGrid/>
        <w:spacing w:line="240" w:lineRule="auto"/>
        <w:textAlignment w:val="auto"/>
        <w:rPr>
          <w:rFonts w:hAnsi="宋体" w:cs="宋体"/>
        </w:rPr>
      </w:pPr>
      <w:r>
        <w:rPr>
          <w:rFonts w:hint="eastAsia" w:hAnsi="宋体" w:cs="宋体"/>
        </w:rPr>
        <w:t>数据查证接口：用于公众查证农药生产、</w:t>
      </w:r>
      <w:r>
        <w:rPr>
          <w:rFonts w:hint="eastAsia"/>
          <w:lang w:eastAsia="zh-CN"/>
        </w:rPr>
        <w:t>经营</w:t>
      </w:r>
      <w:r>
        <w:rPr>
          <w:rFonts w:hint="eastAsia" w:hAnsi="宋体" w:cs="宋体"/>
        </w:rPr>
        <w:t>、使用</w:t>
      </w:r>
      <w:r>
        <w:rPr>
          <w:rFonts w:hint="eastAsia"/>
          <w:lang w:eastAsia="zh-CN"/>
        </w:rPr>
        <w:t>以及</w:t>
      </w:r>
      <w:r>
        <w:rPr>
          <w:rFonts w:hint="eastAsia" w:ascii="宋体"/>
          <w:sz w:val="21"/>
        </w:rPr>
        <w:t>包装废弃物回收</w:t>
      </w:r>
      <w:r>
        <w:rPr>
          <w:rFonts w:hint="eastAsia"/>
          <w:sz w:val="21"/>
          <w:lang w:eastAsia="zh-CN"/>
        </w:rPr>
        <w:t>等</w:t>
      </w:r>
      <w:r>
        <w:rPr>
          <w:rFonts w:hint="eastAsia" w:hAnsi="宋体" w:cs="宋体"/>
        </w:rPr>
        <w:t>各环节的数据</w:t>
      </w:r>
      <w:r>
        <w:rPr>
          <w:rFonts w:hint="eastAsia" w:hAnsi="宋体" w:cs="宋体"/>
          <w:lang w:eastAsia="zh-CN"/>
        </w:rPr>
        <w:t>；</w:t>
      </w:r>
    </w:p>
    <w:p>
      <w:pPr>
        <w:pStyle w:val="28"/>
        <w:keepNext w:val="0"/>
        <w:keepLines w:val="0"/>
        <w:pageBreakBefore w:val="0"/>
        <w:widowControl/>
        <w:numPr>
          <w:ilvl w:val="0"/>
          <w:numId w:val="26"/>
        </w:numPr>
        <w:kinsoku/>
        <w:wordWrap/>
        <w:overflowPunct/>
        <w:topLinePunct w:val="0"/>
        <w:bidi w:val="0"/>
        <w:snapToGrid/>
        <w:spacing w:line="240" w:lineRule="auto"/>
        <w:textAlignment w:val="auto"/>
        <w:rPr>
          <w:rFonts w:hAnsi="宋体" w:cs="宋体"/>
        </w:rPr>
      </w:pPr>
      <w:r>
        <w:rPr>
          <w:rFonts w:hint="eastAsia" w:hAnsi="宋体" w:cs="宋体"/>
        </w:rPr>
        <w:t>其他相关接口：根据需求进行定义。</w:t>
      </w:r>
    </w:p>
    <w:p>
      <w:pPr>
        <w:pStyle w:val="57"/>
        <w:rPr>
          <w:bCs/>
        </w:rPr>
      </w:pPr>
      <w:bookmarkStart w:id="94" w:name="_Toc9434"/>
      <w:bookmarkStart w:id="95" w:name="_Toc12569"/>
      <w:bookmarkStart w:id="96" w:name="_Toc21447"/>
      <w:bookmarkStart w:id="97" w:name="_Toc10165"/>
      <w:bookmarkStart w:id="98" w:name="_Toc3082"/>
      <w:r>
        <w:rPr>
          <w:rFonts w:hint="eastAsia"/>
          <w:bCs/>
        </w:rPr>
        <w:t>农药区块链监管环节</w:t>
      </w:r>
      <w:bookmarkEnd w:id="94"/>
      <w:bookmarkEnd w:id="95"/>
      <w:bookmarkEnd w:id="96"/>
      <w:bookmarkEnd w:id="97"/>
      <w:bookmarkEnd w:id="98"/>
    </w:p>
    <w:p>
      <w:pPr>
        <w:pStyle w:val="28"/>
        <w:keepNext w:val="0"/>
        <w:keepLines w:val="0"/>
        <w:pageBreakBefore w:val="0"/>
        <w:widowControl/>
        <w:kinsoku/>
        <w:wordWrap/>
        <w:overflowPunct/>
        <w:topLinePunct w:val="0"/>
        <w:bidi w:val="0"/>
        <w:snapToGrid/>
        <w:spacing w:line="240" w:lineRule="auto"/>
        <w:textAlignment w:val="auto"/>
      </w:pPr>
      <w:r>
        <w:rPr>
          <w:rFonts w:hint="eastAsia"/>
        </w:rPr>
        <w:t>农药区块链监管是指利用区块链技术，采集农药生产、经营、使用</w:t>
      </w:r>
      <w:r>
        <w:rPr>
          <w:rFonts w:hint="eastAsia"/>
          <w:lang w:eastAsia="zh-CN"/>
        </w:rPr>
        <w:t>以及</w:t>
      </w:r>
      <w:r>
        <w:rPr>
          <w:rFonts w:hint="eastAsia" w:ascii="宋体"/>
          <w:sz w:val="21"/>
        </w:rPr>
        <w:t>包装废弃物回收</w:t>
      </w:r>
      <w:r>
        <w:rPr>
          <w:rFonts w:hint="eastAsia"/>
          <w:sz w:val="21"/>
          <w:lang w:eastAsia="zh-CN"/>
        </w:rPr>
        <w:t>等</w:t>
      </w:r>
      <w:r>
        <w:rPr>
          <w:rFonts w:hint="eastAsia"/>
        </w:rPr>
        <w:t>各个环节的关键数据，实现农药生产、流通、使用</w:t>
      </w:r>
      <w:r>
        <w:rPr>
          <w:rFonts w:hint="eastAsia"/>
          <w:lang w:eastAsia="zh-CN"/>
        </w:rPr>
        <w:t>以及</w:t>
      </w:r>
      <w:r>
        <w:rPr>
          <w:rFonts w:hint="eastAsia" w:ascii="宋体"/>
          <w:sz w:val="21"/>
        </w:rPr>
        <w:t>包装废弃物</w:t>
      </w:r>
      <w:r>
        <w:rPr>
          <w:rFonts w:hint="eastAsia"/>
        </w:rPr>
        <w:t>回收各环节的可信管理、全流程监管。</w:t>
      </w:r>
      <w:r>
        <w:rPr>
          <w:rFonts w:hint="eastAsia" w:hAnsi="宋体" w:cs="宋体"/>
          <w:szCs w:val="24"/>
        </w:rPr>
        <w:t>农药</w:t>
      </w:r>
      <w:r>
        <w:rPr>
          <w:rFonts w:hint="eastAsia"/>
        </w:rPr>
        <w:t>区块链</w:t>
      </w:r>
      <w:r>
        <w:rPr>
          <w:rFonts w:hint="eastAsia" w:hAnsi="宋体" w:cs="宋体"/>
          <w:szCs w:val="24"/>
        </w:rPr>
        <w:t>监管的服务对象为</w:t>
      </w:r>
      <w:r>
        <w:rPr>
          <w:rFonts w:hint="eastAsia"/>
          <w:lang w:eastAsia="zh-CN"/>
        </w:rPr>
        <w:t>各级</w:t>
      </w:r>
      <w:r>
        <w:rPr>
          <w:rFonts w:hint="eastAsia"/>
        </w:rPr>
        <w:t>农业农村主管部门。</w:t>
      </w:r>
    </w:p>
    <w:p>
      <w:pPr>
        <w:pStyle w:val="57"/>
        <w:keepNext w:val="0"/>
        <w:keepLines w:val="0"/>
        <w:pageBreakBefore w:val="0"/>
        <w:widowControl/>
        <w:numPr>
          <w:ilvl w:val="0"/>
          <w:numId w:val="0"/>
        </w:numPr>
        <w:tabs>
          <w:tab w:val="left" w:pos="993"/>
        </w:tabs>
        <w:kinsoku/>
        <w:wordWrap/>
        <w:overflowPunct/>
        <w:topLinePunct w:val="0"/>
        <w:bidi w:val="0"/>
        <w:snapToGrid/>
        <w:spacing w:before="0" w:beforeLines="0" w:after="0" w:afterLines="0" w:line="240" w:lineRule="auto"/>
        <w:jc w:val="left"/>
        <w:textAlignment w:val="auto"/>
        <w:outlineLvl w:val="2"/>
      </w:pPr>
      <w:bookmarkStart w:id="99" w:name="_Toc527041017"/>
      <w:bookmarkEnd w:id="99"/>
      <w:bookmarkStart w:id="100" w:name="_Toc527041016"/>
      <w:bookmarkEnd w:id="100"/>
      <w:bookmarkStart w:id="101" w:name="_Toc479658616"/>
      <w:bookmarkEnd w:id="101"/>
      <w:bookmarkStart w:id="102" w:name="_Toc527041018"/>
      <w:bookmarkEnd w:id="102"/>
      <w:bookmarkStart w:id="103" w:name="_Toc527041015"/>
      <w:bookmarkEnd w:id="103"/>
      <w:bookmarkStart w:id="104" w:name="_Toc336"/>
      <w:bookmarkStart w:id="105" w:name="_Toc23148"/>
      <w:bookmarkStart w:id="106" w:name="_Toc56"/>
      <w:bookmarkStart w:id="107" w:name="_Toc23669"/>
      <w:bookmarkStart w:id="108" w:name="_Toc19227"/>
      <w:r>
        <w:rPr>
          <w:rFonts w:hint="eastAsia"/>
        </w:rPr>
        <w:t>7.1农药生产环节</w:t>
      </w:r>
      <w:bookmarkEnd w:id="104"/>
      <w:bookmarkEnd w:id="105"/>
      <w:bookmarkEnd w:id="106"/>
      <w:bookmarkEnd w:id="107"/>
      <w:bookmarkEnd w:id="108"/>
    </w:p>
    <w:p>
      <w:pPr>
        <w:pStyle w:val="28"/>
        <w:keepNext w:val="0"/>
        <w:keepLines w:val="0"/>
        <w:pageBreakBefore w:val="0"/>
        <w:widowControl/>
        <w:kinsoku/>
        <w:wordWrap/>
        <w:overflowPunct/>
        <w:topLinePunct w:val="0"/>
        <w:bidi w:val="0"/>
        <w:snapToGrid/>
        <w:spacing w:line="240" w:lineRule="auto"/>
        <w:textAlignment w:val="auto"/>
      </w:pPr>
      <w:bookmarkStart w:id="109" w:name="_Toc527041032"/>
      <w:bookmarkEnd w:id="109"/>
      <w:bookmarkStart w:id="110" w:name="_Toc527041060"/>
      <w:bookmarkEnd w:id="110"/>
      <w:bookmarkStart w:id="111" w:name="_Toc527041049"/>
      <w:bookmarkEnd w:id="111"/>
      <w:bookmarkStart w:id="112" w:name="_Toc527041029"/>
      <w:bookmarkEnd w:id="112"/>
      <w:bookmarkStart w:id="113" w:name="_Toc527041063"/>
      <w:bookmarkEnd w:id="113"/>
      <w:bookmarkStart w:id="114" w:name="_Toc527041039"/>
      <w:bookmarkEnd w:id="114"/>
      <w:bookmarkStart w:id="115" w:name="_Toc527041068"/>
      <w:bookmarkEnd w:id="115"/>
      <w:bookmarkStart w:id="116" w:name="_Toc527041054"/>
      <w:bookmarkEnd w:id="116"/>
      <w:bookmarkStart w:id="117" w:name="_Toc527041025"/>
      <w:bookmarkEnd w:id="117"/>
      <w:bookmarkStart w:id="118" w:name="_Toc527041028"/>
      <w:bookmarkEnd w:id="118"/>
      <w:bookmarkStart w:id="119" w:name="_Toc527041070"/>
      <w:bookmarkEnd w:id="119"/>
      <w:bookmarkStart w:id="120" w:name="_Toc527041036"/>
      <w:bookmarkEnd w:id="120"/>
      <w:bookmarkStart w:id="121" w:name="_Toc527041035"/>
      <w:bookmarkEnd w:id="121"/>
      <w:bookmarkStart w:id="122" w:name="_Toc527041023"/>
      <w:bookmarkEnd w:id="122"/>
      <w:bookmarkStart w:id="123" w:name="_Toc527041059"/>
      <w:bookmarkEnd w:id="123"/>
      <w:bookmarkStart w:id="124" w:name="_Toc527041050"/>
      <w:bookmarkEnd w:id="124"/>
      <w:bookmarkStart w:id="125" w:name="_Toc527041065"/>
      <w:bookmarkEnd w:id="125"/>
      <w:bookmarkStart w:id="126" w:name="_Toc527041041"/>
      <w:bookmarkEnd w:id="126"/>
      <w:bookmarkStart w:id="127" w:name="_Toc527041033"/>
      <w:bookmarkEnd w:id="127"/>
      <w:bookmarkStart w:id="128" w:name="_Toc527041052"/>
      <w:bookmarkEnd w:id="128"/>
      <w:bookmarkStart w:id="129" w:name="_Toc527041064"/>
      <w:bookmarkEnd w:id="129"/>
      <w:bookmarkStart w:id="130" w:name="_Toc527041042"/>
      <w:bookmarkEnd w:id="130"/>
      <w:bookmarkStart w:id="131" w:name="_Toc527041055"/>
      <w:bookmarkEnd w:id="131"/>
      <w:bookmarkStart w:id="132" w:name="_Toc527041022"/>
      <w:bookmarkEnd w:id="132"/>
      <w:bookmarkStart w:id="133" w:name="_Toc527041071"/>
      <w:bookmarkEnd w:id="133"/>
      <w:bookmarkStart w:id="134" w:name="_Toc527041020"/>
      <w:bookmarkEnd w:id="134"/>
      <w:bookmarkStart w:id="135" w:name="_Toc527041030"/>
      <w:bookmarkEnd w:id="135"/>
      <w:bookmarkStart w:id="136" w:name="_Toc527041040"/>
      <w:bookmarkEnd w:id="136"/>
      <w:bookmarkStart w:id="137" w:name="_Toc527041057"/>
      <w:bookmarkEnd w:id="137"/>
      <w:bookmarkStart w:id="138" w:name="_Toc527041056"/>
      <w:bookmarkEnd w:id="138"/>
      <w:bookmarkStart w:id="139" w:name="_Toc527041045"/>
      <w:bookmarkEnd w:id="139"/>
      <w:bookmarkStart w:id="140" w:name="_Toc527041058"/>
      <w:bookmarkEnd w:id="140"/>
      <w:bookmarkStart w:id="141" w:name="_Toc527041062"/>
      <w:bookmarkEnd w:id="141"/>
      <w:bookmarkStart w:id="142" w:name="_Toc527041069"/>
      <w:bookmarkEnd w:id="142"/>
      <w:bookmarkStart w:id="143" w:name="_Toc527041072"/>
      <w:bookmarkEnd w:id="143"/>
      <w:bookmarkStart w:id="144" w:name="_Toc527041031"/>
      <w:bookmarkEnd w:id="144"/>
      <w:bookmarkStart w:id="145" w:name="_Toc527041043"/>
      <w:bookmarkEnd w:id="145"/>
      <w:bookmarkStart w:id="146" w:name="_Toc527041026"/>
      <w:bookmarkEnd w:id="146"/>
      <w:bookmarkStart w:id="147" w:name="_Toc527041051"/>
      <w:bookmarkEnd w:id="147"/>
      <w:bookmarkStart w:id="148" w:name="_Toc527041048"/>
      <w:bookmarkEnd w:id="148"/>
      <w:bookmarkStart w:id="149" w:name="_Toc527041037"/>
      <w:bookmarkEnd w:id="149"/>
      <w:bookmarkStart w:id="150" w:name="_Toc527041021"/>
      <w:bookmarkEnd w:id="150"/>
      <w:bookmarkStart w:id="151" w:name="_Toc527041047"/>
      <w:bookmarkEnd w:id="151"/>
      <w:bookmarkStart w:id="152" w:name="_Toc527041034"/>
      <w:bookmarkEnd w:id="152"/>
      <w:bookmarkStart w:id="153" w:name="_Toc527041027"/>
      <w:bookmarkEnd w:id="153"/>
      <w:bookmarkStart w:id="154" w:name="_Toc527041024"/>
      <w:bookmarkEnd w:id="154"/>
      <w:bookmarkStart w:id="155" w:name="_Toc527041067"/>
      <w:bookmarkEnd w:id="155"/>
      <w:bookmarkStart w:id="156" w:name="_Toc527041066"/>
      <w:bookmarkEnd w:id="156"/>
      <w:bookmarkStart w:id="157" w:name="_Toc527041053"/>
      <w:bookmarkEnd w:id="157"/>
      <w:r>
        <w:rPr>
          <w:rFonts w:hint="eastAsia"/>
        </w:rPr>
        <w:t>农药生产环节是农药区块链监管的起始环节，农药生产品类、产量、库存、生产能力是监管的重要</w:t>
      </w:r>
      <w:r>
        <w:rPr>
          <w:rFonts w:hint="eastAsia"/>
          <w:lang w:eastAsia="zh-CN"/>
        </w:rPr>
        <w:t>内容</w:t>
      </w:r>
      <w:r>
        <w:rPr>
          <w:rFonts w:hint="eastAsia"/>
        </w:rPr>
        <w:t>。</w:t>
      </w:r>
    </w:p>
    <w:p>
      <w:pPr>
        <w:pStyle w:val="58"/>
        <w:keepNext w:val="0"/>
        <w:keepLines w:val="0"/>
        <w:pageBreakBefore w:val="0"/>
        <w:widowControl/>
        <w:numPr>
          <w:ilvl w:val="0"/>
          <w:numId w:val="0"/>
        </w:numPr>
        <w:tabs>
          <w:tab w:val="left" w:pos="993"/>
        </w:tabs>
        <w:kinsoku/>
        <w:wordWrap/>
        <w:overflowPunct/>
        <w:topLinePunct w:val="0"/>
        <w:bidi w:val="0"/>
        <w:adjustRightInd w:val="0"/>
        <w:snapToGrid/>
        <w:spacing w:before="0" w:beforeLines="0" w:after="0" w:afterLines="0" w:line="240" w:lineRule="auto"/>
        <w:ind w:firstLine="420" w:firstLineChars="200"/>
        <w:textAlignment w:val="auto"/>
        <w:rPr>
          <w:bCs/>
        </w:rPr>
      </w:pPr>
      <w:r>
        <w:rPr>
          <w:rFonts w:hint="eastAsia"/>
          <w:bCs/>
        </w:rPr>
        <w:t>7.1.1</w:t>
      </w:r>
      <w:r>
        <w:rPr>
          <w:rFonts w:hint="eastAsia"/>
          <w:bCs/>
          <w:lang w:val="en-US" w:eastAsia="zh-CN"/>
        </w:rPr>
        <w:t xml:space="preserve"> </w:t>
      </w:r>
      <w:r>
        <w:rPr>
          <w:rFonts w:hint="eastAsia"/>
          <w:bCs/>
        </w:rPr>
        <w:t>农药生产主体</w:t>
      </w:r>
    </w:p>
    <w:p>
      <w:pPr>
        <w:pStyle w:val="28"/>
        <w:keepNext w:val="0"/>
        <w:keepLines w:val="0"/>
        <w:pageBreakBefore w:val="0"/>
        <w:widowControl/>
        <w:kinsoku/>
        <w:wordWrap/>
        <w:overflowPunct/>
        <w:topLinePunct w:val="0"/>
        <w:bidi w:val="0"/>
        <w:snapToGrid/>
        <w:spacing w:line="240" w:lineRule="auto"/>
        <w:textAlignment w:val="auto"/>
      </w:pPr>
      <w:r>
        <w:rPr>
          <w:rFonts w:hint="eastAsia"/>
        </w:rPr>
        <w:t>农药生产主体包括农药生产企业</w:t>
      </w:r>
      <w:r>
        <w:rPr>
          <w:rFonts w:hint="eastAsia"/>
          <w:lang w:eastAsia="zh-CN"/>
        </w:rPr>
        <w:t>、农药分装企业和</w:t>
      </w:r>
      <w:r>
        <w:rPr>
          <w:rFonts w:hint="eastAsia"/>
        </w:rPr>
        <w:t>向中国出口农药的境外企业，农药生产主体应建立区块链标识，通过标识可查证农药生产主体的单位名称</w:t>
      </w:r>
      <w:r>
        <w:rPr>
          <w:rFonts w:hint="eastAsia"/>
          <w:lang w:eastAsia="zh-CN"/>
        </w:rPr>
        <w:t>、</w:t>
      </w:r>
      <w:r>
        <w:rPr>
          <w:rFonts w:hint="eastAsia"/>
        </w:rPr>
        <w:t>法定代表人</w:t>
      </w:r>
      <w:r>
        <w:rPr>
          <w:rFonts w:hint="eastAsia"/>
          <w:lang w:eastAsia="zh-CN"/>
        </w:rPr>
        <w:t>、统一社会信用代码</w:t>
      </w:r>
      <w:r>
        <w:rPr>
          <w:rFonts w:hint="eastAsia"/>
        </w:rPr>
        <w:t>、地址、生产许可证号、有效期截止日期、生产范围等基本信息。</w:t>
      </w:r>
    </w:p>
    <w:p>
      <w:pPr>
        <w:pStyle w:val="28"/>
        <w:keepNext w:val="0"/>
        <w:keepLines w:val="0"/>
        <w:pageBreakBefore w:val="0"/>
        <w:widowControl/>
        <w:kinsoku/>
        <w:wordWrap/>
        <w:overflowPunct/>
        <w:topLinePunct w:val="0"/>
        <w:bidi w:val="0"/>
        <w:snapToGrid/>
        <w:spacing w:line="240" w:lineRule="auto"/>
        <w:textAlignment w:val="auto"/>
      </w:pPr>
      <w:r>
        <w:rPr>
          <w:rFonts w:hint="eastAsia"/>
        </w:rPr>
        <w:t>农药生产车间、农药生产流水线、农药生产设备</w:t>
      </w:r>
      <w:r>
        <w:rPr>
          <w:rFonts w:hint="eastAsia"/>
          <w:lang w:eastAsia="zh-CN"/>
        </w:rPr>
        <w:t>、农药质量检测设备</w:t>
      </w:r>
      <w:r>
        <w:rPr>
          <w:rFonts w:hint="eastAsia"/>
        </w:rPr>
        <w:t>、农药仓库是农药生产的重要资产，应建立区块链标识。</w:t>
      </w:r>
    </w:p>
    <w:p>
      <w:pPr>
        <w:pStyle w:val="28"/>
        <w:keepNext w:val="0"/>
        <w:keepLines w:val="0"/>
        <w:pageBreakBefore w:val="0"/>
        <w:widowControl/>
        <w:kinsoku/>
        <w:wordWrap/>
        <w:overflowPunct/>
        <w:topLinePunct w:val="0"/>
        <w:bidi w:val="0"/>
        <w:snapToGrid/>
        <w:spacing w:line="240" w:lineRule="auto"/>
        <w:textAlignment w:val="auto"/>
        <w:rPr>
          <w:rFonts w:hint="eastAsia"/>
        </w:rPr>
      </w:pPr>
      <w:r>
        <w:rPr>
          <w:rFonts w:hint="eastAsia"/>
        </w:rPr>
        <w:t>农药登记证、农药生产许可证</w:t>
      </w:r>
      <w:r>
        <w:rPr>
          <w:rFonts w:hint="eastAsia"/>
          <w:lang w:eastAsia="zh-CN"/>
        </w:rPr>
        <w:t>、产品执行标准、农药生产标准文件号</w:t>
      </w:r>
      <w:r>
        <w:rPr>
          <w:rFonts w:hint="eastAsia"/>
        </w:rPr>
        <w:t>等是农药生产主体的无形资产，应在农药区块链上存证。</w:t>
      </w:r>
    </w:p>
    <w:p>
      <w:pPr>
        <w:pStyle w:val="28"/>
        <w:ind w:firstLine="0" w:firstLineChars="0"/>
        <w:jc w:val="center"/>
        <w:rPr>
          <w:color w:val="FF0000"/>
          <w:sz w:val="20"/>
          <w:szCs w:val="18"/>
        </w:rPr>
      </w:pPr>
      <w:r>
        <w:rPr>
          <w:rFonts w:hint="eastAsia"/>
          <w:sz w:val="20"/>
          <w:szCs w:val="18"/>
        </w:rPr>
        <w:t>表1 农药生产主体数据上链</w:t>
      </w:r>
      <w:r>
        <w:rPr>
          <w:rFonts w:hint="eastAsia"/>
          <w:sz w:val="20"/>
          <w:szCs w:val="18"/>
          <w:lang w:eastAsia="zh-CN"/>
        </w:rPr>
        <w:t>格式</w:t>
      </w:r>
      <w:r>
        <w:rPr>
          <w:rFonts w:hint="eastAsia"/>
          <w:sz w:val="20"/>
          <w:szCs w:val="18"/>
        </w:rPr>
        <w:t>表</w:t>
      </w:r>
    </w:p>
    <w:tbl>
      <w:tblPr>
        <w:tblStyle w:val="40"/>
        <w:tblW w:w="499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54"/>
        <w:gridCol w:w="2618"/>
        <w:gridCol w:w="3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字段名称</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数据类型</w:t>
            </w:r>
          </w:p>
        </w:tc>
        <w:tc>
          <w:tcPr>
            <w:tcW w:w="1823"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数据备注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农药生产主体区块链标识</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单位名称</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法定代表人</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统一社会信用代码</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地址</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生产许可证号</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有效期截止日期</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日期</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生产范围</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bl>
    <w:p>
      <w:pPr>
        <w:pStyle w:val="58"/>
        <w:keepNext w:val="0"/>
        <w:keepLines w:val="0"/>
        <w:pageBreakBefore w:val="0"/>
        <w:widowControl/>
        <w:numPr>
          <w:ilvl w:val="0"/>
          <w:numId w:val="0"/>
        </w:numPr>
        <w:tabs>
          <w:tab w:val="left" w:pos="993"/>
        </w:tabs>
        <w:kinsoku/>
        <w:wordWrap/>
        <w:overflowPunct/>
        <w:topLinePunct w:val="0"/>
        <w:bidi w:val="0"/>
        <w:adjustRightInd w:val="0"/>
        <w:snapToGrid/>
        <w:spacing w:before="0" w:beforeLines="0" w:after="0" w:afterLines="0" w:line="240" w:lineRule="auto"/>
        <w:ind w:firstLine="420" w:firstLineChars="200"/>
        <w:textAlignment w:val="auto"/>
        <w:rPr>
          <w:bCs/>
        </w:rPr>
      </w:pPr>
      <w:r>
        <w:rPr>
          <w:rFonts w:hint="eastAsia"/>
          <w:bCs/>
        </w:rPr>
        <w:t>7.1.2 农药产品</w:t>
      </w:r>
    </w:p>
    <w:p>
      <w:pPr>
        <w:pStyle w:val="28"/>
        <w:keepNext w:val="0"/>
        <w:keepLines w:val="0"/>
        <w:pageBreakBefore w:val="0"/>
        <w:widowControl/>
        <w:kinsoku/>
        <w:wordWrap/>
        <w:overflowPunct/>
        <w:topLinePunct w:val="0"/>
        <w:bidi w:val="0"/>
        <w:snapToGrid/>
        <w:spacing w:line="240" w:lineRule="auto"/>
        <w:textAlignment w:val="auto"/>
      </w:pPr>
      <w:r>
        <w:rPr>
          <w:rFonts w:hint="eastAsia"/>
        </w:rPr>
        <w:t>独立包装的农药产品（包括袋装、盒装、瓶装</w:t>
      </w:r>
      <w:r>
        <w:rPr>
          <w:rFonts w:hint="eastAsia"/>
          <w:lang w:eastAsia="zh-CN"/>
        </w:rPr>
        <w:t>、桶装</w:t>
      </w:r>
      <w:r>
        <w:rPr>
          <w:rFonts w:hint="eastAsia"/>
        </w:rPr>
        <w:t>等）必须建立唯一的农药区块链标识，农药区块链标识应与农药产品的产品名称、农药登记证号、生产许可证号、生产日期和批号、包装等进行关联。农药区块链标识是农药区块链监管的基础，应印制于农药</w:t>
      </w:r>
      <w:r>
        <w:rPr>
          <w:rFonts w:hint="eastAsia"/>
          <w:lang w:eastAsia="zh-CN"/>
        </w:rPr>
        <w:t>内</w:t>
      </w:r>
      <w:r>
        <w:rPr>
          <w:rFonts w:hint="eastAsia"/>
        </w:rPr>
        <w:t>包装之上。</w:t>
      </w:r>
    </w:p>
    <w:p>
      <w:pPr>
        <w:pStyle w:val="28"/>
        <w:keepNext w:val="0"/>
        <w:keepLines w:val="0"/>
        <w:pageBreakBefore w:val="0"/>
        <w:widowControl/>
        <w:kinsoku/>
        <w:wordWrap/>
        <w:overflowPunct/>
        <w:topLinePunct w:val="0"/>
        <w:bidi w:val="0"/>
        <w:snapToGrid/>
        <w:spacing w:line="240" w:lineRule="auto"/>
        <w:textAlignment w:val="auto"/>
      </w:pPr>
      <w:r>
        <w:rPr>
          <w:rFonts w:hint="eastAsia"/>
        </w:rPr>
        <w:t>农药登记证号关联农药基础信息，包含农药名称、登记证持有者、登记证号、剂型、毒性、有效成分</w:t>
      </w:r>
      <w:r>
        <w:rPr>
          <w:rFonts w:hint="eastAsia"/>
          <w:lang w:eastAsia="zh-CN"/>
        </w:rPr>
        <w:t>、</w:t>
      </w:r>
      <w:r>
        <w:rPr>
          <w:rFonts w:hint="eastAsia"/>
        </w:rPr>
        <w:t>含量、登记作物等信息，形成农药产品区块链档案。</w:t>
      </w:r>
    </w:p>
    <w:p>
      <w:pPr>
        <w:pStyle w:val="58"/>
        <w:keepNext w:val="0"/>
        <w:keepLines w:val="0"/>
        <w:pageBreakBefore w:val="0"/>
        <w:widowControl/>
        <w:numPr>
          <w:ilvl w:val="0"/>
          <w:numId w:val="0"/>
        </w:numPr>
        <w:tabs>
          <w:tab w:val="left" w:pos="993"/>
        </w:tabs>
        <w:kinsoku/>
        <w:wordWrap/>
        <w:overflowPunct/>
        <w:topLinePunct w:val="0"/>
        <w:bidi w:val="0"/>
        <w:adjustRightInd w:val="0"/>
        <w:snapToGrid/>
        <w:spacing w:before="0" w:beforeLines="0" w:after="0" w:afterLines="0" w:line="240" w:lineRule="auto"/>
        <w:ind w:firstLine="420" w:firstLineChars="200"/>
        <w:textAlignment w:val="auto"/>
        <w:rPr>
          <w:bCs/>
        </w:rPr>
      </w:pPr>
      <w:r>
        <w:rPr>
          <w:rFonts w:hint="eastAsia"/>
          <w:bCs/>
        </w:rPr>
        <w:t>7.1.3 生产环节</w:t>
      </w:r>
      <w:r>
        <w:rPr>
          <w:rFonts w:hint="eastAsia"/>
          <w:bCs/>
          <w:lang w:eastAsia="zh-CN"/>
        </w:rPr>
        <w:t>数据</w:t>
      </w:r>
      <w:r>
        <w:rPr>
          <w:rFonts w:hint="eastAsia"/>
          <w:bCs/>
        </w:rPr>
        <w:t>上链</w:t>
      </w:r>
    </w:p>
    <w:p>
      <w:pPr>
        <w:pStyle w:val="28"/>
        <w:keepNext w:val="0"/>
        <w:keepLines w:val="0"/>
        <w:pageBreakBefore w:val="0"/>
        <w:widowControl/>
        <w:kinsoku/>
        <w:wordWrap/>
        <w:overflowPunct/>
        <w:topLinePunct w:val="0"/>
        <w:bidi w:val="0"/>
        <w:adjustRightInd/>
        <w:snapToGrid/>
        <w:spacing w:line="240" w:lineRule="auto"/>
        <w:textAlignment w:val="auto"/>
      </w:pPr>
      <w:r>
        <w:rPr>
          <w:rFonts w:hint="eastAsia"/>
        </w:rPr>
        <w:t>农药生产区块链包括农药产品赋码、箱码关联、入库、出库等环节。</w:t>
      </w:r>
    </w:p>
    <w:p>
      <w:pPr>
        <w:pStyle w:val="28"/>
        <w:keepNext w:val="0"/>
        <w:keepLines w:val="0"/>
        <w:pageBreakBefore w:val="0"/>
        <w:widowControl/>
        <w:kinsoku/>
        <w:wordWrap/>
        <w:overflowPunct/>
        <w:topLinePunct w:val="0"/>
        <w:bidi w:val="0"/>
        <w:adjustRightInd/>
        <w:snapToGrid/>
        <w:spacing w:line="240" w:lineRule="auto"/>
        <w:textAlignment w:val="auto"/>
        <w:outlineLvl w:val="4"/>
      </w:pPr>
      <w:r>
        <w:rPr>
          <w:rFonts w:hint="eastAsia"/>
        </w:rPr>
        <w:t>7.1.3.1 农药产品赋码</w:t>
      </w:r>
    </w:p>
    <w:p>
      <w:pPr>
        <w:pStyle w:val="171"/>
        <w:keepNext w:val="0"/>
        <w:keepLines w:val="0"/>
        <w:pageBreakBefore w:val="0"/>
        <w:widowControl/>
        <w:kinsoku/>
        <w:wordWrap/>
        <w:overflowPunct/>
        <w:topLinePunct w:val="0"/>
        <w:bidi w:val="0"/>
        <w:adjustRightInd/>
        <w:snapToGrid/>
        <w:spacing w:after="0" w:line="240" w:lineRule="auto"/>
        <w:ind w:firstLine="420" w:firstLineChars="200"/>
        <w:textAlignment w:val="auto"/>
        <w:rPr>
          <w:rFonts w:ascii="宋体" w:hAnsi="Times New Roman" w:eastAsia="宋体"/>
          <w:sz w:val="21"/>
          <w:lang w:eastAsia="zh-CN"/>
        </w:rPr>
      </w:pPr>
      <w:r>
        <w:rPr>
          <w:rFonts w:hint="eastAsia" w:ascii="宋体" w:hAnsi="Times New Roman" w:eastAsia="宋体"/>
          <w:sz w:val="21"/>
          <w:lang w:eastAsia="zh-CN"/>
        </w:rPr>
        <w:t>农药产品赋码是指为每件独立包装农药产品赋予唯一区块链标识的过程。</w:t>
      </w:r>
    </w:p>
    <w:p>
      <w:pPr>
        <w:pStyle w:val="28"/>
        <w:keepNext w:val="0"/>
        <w:keepLines w:val="0"/>
        <w:pageBreakBefore w:val="0"/>
        <w:widowControl/>
        <w:kinsoku/>
        <w:wordWrap/>
        <w:overflowPunct/>
        <w:topLinePunct w:val="0"/>
        <w:bidi w:val="0"/>
        <w:adjustRightInd/>
        <w:snapToGrid/>
        <w:spacing w:line="240" w:lineRule="auto"/>
        <w:textAlignment w:val="auto"/>
        <w:outlineLvl w:val="4"/>
      </w:pPr>
      <w:r>
        <w:rPr>
          <w:rFonts w:hint="eastAsia"/>
        </w:rPr>
        <w:t>7.1.3.2 农药产品箱码关联</w:t>
      </w:r>
    </w:p>
    <w:p>
      <w:pPr>
        <w:pStyle w:val="171"/>
        <w:keepNext w:val="0"/>
        <w:keepLines w:val="0"/>
        <w:pageBreakBefore w:val="0"/>
        <w:widowControl/>
        <w:kinsoku/>
        <w:wordWrap/>
        <w:overflowPunct/>
        <w:topLinePunct w:val="0"/>
        <w:bidi w:val="0"/>
        <w:adjustRightInd/>
        <w:snapToGrid/>
        <w:spacing w:after="0" w:line="240" w:lineRule="auto"/>
        <w:ind w:firstLine="420" w:firstLineChars="200"/>
        <w:textAlignment w:val="auto"/>
        <w:rPr>
          <w:rFonts w:ascii="宋体" w:eastAsia="宋体"/>
          <w:sz w:val="21"/>
          <w:lang w:eastAsia="zh-CN"/>
        </w:rPr>
      </w:pPr>
      <w:r>
        <w:rPr>
          <w:rFonts w:hint="eastAsia" w:ascii="宋体" w:hAnsi="Times New Roman" w:eastAsia="宋体"/>
          <w:sz w:val="21"/>
          <w:lang w:eastAsia="zh-CN"/>
        </w:rPr>
        <w:t>农药产品</w:t>
      </w:r>
      <w:r>
        <w:rPr>
          <w:rFonts w:hint="eastAsia" w:ascii="宋体" w:eastAsia="宋体"/>
          <w:sz w:val="21"/>
          <w:lang w:eastAsia="zh-CN"/>
        </w:rPr>
        <w:t>箱码关联</w:t>
      </w:r>
      <w:r>
        <w:rPr>
          <w:rFonts w:hint="eastAsia" w:ascii="宋体" w:hAnsi="Times New Roman" w:eastAsia="宋体"/>
          <w:sz w:val="21"/>
          <w:lang w:eastAsia="zh-CN"/>
        </w:rPr>
        <w:t>是在农药产品装箱后，实现农药产品区块链标识与农药外包装箱电子标签的关联，关联数据传输至农药区块链平台。农药外包装箱电子标签作为整箱运输、盘点、仓储等过程中的标识，农药外包装箱拆箱后，该电子标签自动作废。电子标签作废后，农药盘点应以农药区块链标识为单位。农药外包装箱电子标签与农药名称、农药区块链标识、农药登记证号、生产许可证号、</w:t>
      </w:r>
      <w:r>
        <w:rPr>
          <w:rFonts w:hint="eastAsia" w:ascii="宋体" w:eastAsia="宋体"/>
          <w:sz w:val="21"/>
          <w:lang w:eastAsia="zh-CN"/>
        </w:rPr>
        <w:t>包装规格、数量、生产日期和批号等进行关联。</w:t>
      </w:r>
    </w:p>
    <w:p>
      <w:pPr>
        <w:pStyle w:val="28"/>
        <w:keepNext w:val="0"/>
        <w:keepLines w:val="0"/>
        <w:pageBreakBefore w:val="0"/>
        <w:widowControl/>
        <w:kinsoku/>
        <w:wordWrap/>
        <w:overflowPunct/>
        <w:topLinePunct w:val="0"/>
        <w:bidi w:val="0"/>
        <w:adjustRightInd/>
        <w:snapToGrid/>
        <w:spacing w:line="240" w:lineRule="auto"/>
        <w:textAlignment w:val="auto"/>
        <w:outlineLvl w:val="4"/>
      </w:pPr>
      <w:r>
        <w:rPr>
          <w:rFonts w:hint="eastAsia"/>
        </w:rPr>
        <w:t>7.1.3.3 农药产品入库</w:t>
      </w:r>
    </w:p>
    <w:p>
      <w:pPr>
        <w:pStyle w:val="171"/>
        <w:keepNext w:val="0"/>
        <w:keepLines w:val="0"/>
        <w:pageBreakBefore w:val="0"/>
        <w:widowControl/>
        <w:kinsoku/>
        <w:wordWrap/>
        <w:overflowPunct/>
        <w:topLinePunct w:val="0"/>
        <w:bidi w:val="0"/>
        <w:adjustRightInd/>
        <w:snapToGrid/>
        <w:spacing w:after="0" w:line="240" w:lineRule="auto"/>
        <w:ind w:firstLine="420" w:firstLineChars="200"/>
        <w:textAlignment w:val="auto"/>
        <w:rPr>
          <w:rFonts w:ascii="宋体" w:eastAsia="宋体"/>
          <w:sz w:val="21"/>
          <w:lang w:eastAsia="zh-CN"/>
        </w:rPr>
      </w:pPr>
      <w:r>
        <w:rPr>
          <w:rFonts w:hint="eastAsia" w:ascii="宋体" w:hAnsi="Times New Roman" w:eastAsia="宋体"/>
          <w:sz w:val="21"/>
          <w:lang w:eastAsia="zh-CN"/>
        </w:rPr>
        <w:t>农药</w:t>
      </w:r>
      <w:r>
        <w:rPr>
          <w:rFonts w:hint="eastAsia" w:ascii="宋体" w:eastAsia="宋体"/>
          <w:sz w:val="21"/>
          <w:lang w:eastAsia="zh-CN"/>
        </w:rPr>
        <w:t>产品入库是指农药产品进入库房的过程。通过在库房</w:t>
      </w:r>
      <w:r>
        <w:rPr>
          <w:rFonts w:hint="eastAsia" w:ascii="宋体" w:hAnsi="Times New Roman" w:eastAsia="宋体"/>
          <w:sz w:val="21"/>
          <w:lang w:eastAsia="zh-CN"/>
        </w:rPr>
        <w:t>出入口</w:t>
      </w:r>
      <w:r>
        <w:rPr>
          <w:rFonts w:hint="eastAsia" w:ascii="宋体" w:eastAsia="宋体"/>
          <w:sz w:val="21"/>
          <w:lang w:eastAsia="zh-CN"/>
        </w:rPr>
        <w:t>处安装电子扫描装置或者采用手持式扫描设备，扫取农药</w:t>
      </w:r>
      <w:r>
        <w:rPr>
          <w:rFonts w:hint="eastAsia" w:ascii="宋体" w:hAnsi="Times New Roman" w:eastAsia="宋体"/>
          <w:sz w:val="21"/>
          <w:lang w:eastAsia="zh-CN"/>
        </w:rPr>
        <w:t>外包装</w:t>
      </w:r>
      <w:r>
        <w:rPr>
          <w:rFonts w:hint="eastAsia" w:ascii="宋体" w:eastAsia="宋体"/>
          <w:sz w:val="21"/>
          <w:lang w:eastAsia="zh-CN"/>
        </w:rPr>
        <w:t>箱电子标签，记录农药</w:t>
      </w:r>
      <w:r>
        <w:rPr>
          <w:rFonts w:hint="eastAsia" w:ascii="宋体" w:hAnsi="Times New Roman" w:eastAsia="宋体"/>
          <w:sz w:val="21"/>
          <w:lang w:eastAsia="zh-CN"/>
        </w:rPr>
        <w:t>外包装</w:t>
      </w:r>
      <w:r>
        <w:rPr>
          <w:rFonts w:hint="eastAsia" w:ascii="宋体" w:eastAsia="宋体"/>
          <w:sz w:val="21"/>
          <w:lang w:eastAsia="zh-CN"/>
        </w:rPr>
        <w:t>箱</w:t>
      </w:r>
      <w:r>
        <w:rPr>
          <w:rFonts w:hint="eastAsia" w:ascii="宋体" w:hAnsi="Times New Roman" w:eastAsia="宋体"/>
          <w:sz w:val="21"/>
          <w:lang w:eastAsia="zh-CN"/>
        </w:rPr>
        <w:t>电子标签</w:t>
      </w:r>
      <w:r>
        <w:rPr>
          <w:rFonts w:hint="eastAsia" w:ascii="宋体" w:eastAsia="宋体"/>
          <w:sz w:val="21"/>
          <w:lang w:eastAsia="zh-CN"/>
        </w:rPr>
        <w:t>、</w:t>
      </w:r>
      <w:r>
        <w:rPr>
          <w:rFonts w:hint="eastAsia" w:ascii="宋体" w:hAnsi="Times New Roman" w:eastAsia="宋体"/>
          <w:sz w:val="21"/>
          <w:lang w:eastAsia="zh-CN"/>
        </w:rPr>
        <w:t>农药区块链标识、</w:t>
      </w:r>
      <w:r>
        <w:rPr>
          <w:rFonts w:hint="eastAsia" w:ascii="宋体" w:eastAsia="宋体"/>
          <w:sz w:val="21"/>
          <w:lang w:eastAsia="zh-CN"/>
        </w:rPr>
        <w:t>入库时间等，自动传输至农药区块链平台。</w:t>
      </w:r>
    </w:p>
    <w:p>
      <w:pPr>
        <w:pStyle w:val="28"/>
        <w:keepNext w:val="0"/>
        <w:keepLines w:val="0"/>
        <w:pageBreakBefore w:val="0"/>
        <w:widowControl/>
        <w:kinsoku/>
        <w:wordWrap/>
        <w:overflowPunct/>
        <w:topLinePunct w:val="0"/>
        <w:bidi w:val="0"/>
        <w:adjustRightInd/>
        <w:snapToGrid/>
        <w:spacing w:line="240" w:lineRule="auto"/>
        <w:textAlignment w:val="auto"/>
        <w:outlineLvl w:val="4"/>
      </w:pPr>
      <w:r>
        <w:rPr>
          <w:rFonts w:hint="eastAsia"/>
        </w:rPr>
        <w:t>7.1.3.4 农药产品出库</w:t>
      </w:r>
    </w:p>
    <w:p>
      <w:pPr>
        <w:pStyle w:val="171"/>
        <w:keepNext w:val="0"/>
        <w:keepLines w:val="0"/>
        <w:pageBreakBefore w:val="0"/>
        <w:widowControl/>
        <w:kinsoku/>
        <w:wordWrap/>
        <w:overflowPunct/>
        <w:topLinePunct w:val="0"/>
        <w:bidi w:val="0"/>
        <w:adjustRightInd/>
        <w:snapToGrid/>
        <w:spacing w:after="0" w:line="240" w:lineRule="auto"/>
        <w:ind w:firstLine="420" w:firstLineChars="200"/>
        <w:textAlignment w:val="auto"/>
        <w:rPr>
          <w:rFonts w:ascii="宋体" w:eastAsia="宋体"/>
          <w:sz w:val="21"/>
          <w:lang w:eastAsia="zh-CN"/>
        </w:rPr>
      </w:pPr>
      <w:r>
        <w:rPr>
          <w:rFonts w:hint="eastAsia" w:ascii="宋体" w:hAnsi="Times New Roman" w:eastAsia="宋体"/>
          <w:sz w:val="21"/>
          <w:lang w:eastAsia="zh-CN"/>
        </w:rPr>
        <w:t>农药</w:t>
      </w:r>
      <w:r>
        <w:rPr>
          <w:rFonts w:hint="eastAsia" w:ascii="宋体" w:eastAsia="宋体"/>
          <w:sz w:val="21"/>
          <w:lang w:eastAsia="zh-CN"/>
        </w:rPr>
        <w:t>产品出库是指农药产品运出库房的过程。通过在库房</w:t>
      </w:r>
      <w:r>
        <w:rPr>
          <w:rFonts w:hint="eastAsia" w:ascii="宋体" w:hAnsi="Times New Roman" w:eastAsia="宋体"/>
          <w:sz w:val="21"/>
          <w:lang w:eastAsia="zh-CN"/>
        </w:rPr>
        <w:t>出入口</w:t>
      </w:r>
      <w:r>
        <w:rPr>
          <w:rFonts w:hint="eastAsia" w:ascii="宋体" w:eastAsia="宋体"/>
          <w:sz w:val="21"/>
          <w:lang w:eastAsia="zh-CN"/>
        </w:rPr>
        <w:t>处安装电子扫描装置或者采用手持式扫描设备，扫取农药</w:t>
      </w:r>
      <w:r>
        <w:rPr>
          <w:rFonts w:hint="eastAsia" w:ascii="宋体" w:hAnsi="Times New Roman" w:eastAsia="宋体"/>
          <w:sz w:val="21"/>
          <w:lang w:eastAsia="zh-CN"/>
        </w:rPr>
        <w:t>外包装</w:t>
      </w:r>
      <w:r>
        <w:rPr>
          <w:rFonts w:hint="eastAsia" w:ascii="宋体" w:eastAsia="宋体"/>
          <w:sz w:val="21"/>
          <w:lang w:eastAsia="zh-CN"/>
        </w:rPr>
        <w:t>箱电子标签，记录农药</w:t>
      </w:r>
      <w:r>
        <w:rPr>
          <w:rFonts w:hint="eastAsia" w:ascii="宋体" w:hAnsi="Times New Roman" w:eastAsia="宋体"/>
          <w:sz w:val="21"/>
          <w:lang w:eastAsia="zh-CN"/>
        </w:rPr>
        <w:t>外包装</w:t>
      </w:r>
      <w:r>
        <w:rPr>
          <w:rFonts w:hint="eastAsia" w:ascii="宋体" w:eastAsia="宋体"/>
          <w:sz w:val="21"/>
          <w:lang w:eastAsia="zh-CN"/>
        </w:rPr>
        <w:t>箱</w:t>
      </w:r>
      <w:r>
        <w:rPr>
          <w:rFonts w:hint="eastAsia" w:ascii="宋体" w:hAnsi="Times New Roman" w:eastAsia="宋体"/>
          <w:sz w:val="21"/>
          <w:lang w:eastAsia="zh-CN"/>
        </w:rPr>
        <w:t>电子标签</w:t>
      </w:r>
      <w:r>
        <w:rPr>
          <w:rFonts w:hint="eastAsia" w:ascii="宋体" w:eastAsia="宋体"/>
          <w:sz w:val="21"/>
          <w:lang w:eastAsia="zh-CN"/>
        </w:rPr>
        <w:t>、</w:t>
      </w:r>
      <w:r>
        <w:rPr>
          <w:rFonts w:hint="eastAsia" w:ascii="宋体" w:hAnsi="Times New Roman" w:eastAsia="宋体"/>
          <w:sz w:val="21"/>
          <w:lang w:eastAsia="zh-CN"/>
        </w:rPr>
        <w:t>农药区块链标识、</w:t>
      </w:r>
      <w:r>
        <w:rPr>
          <w:rFonts w:hint="eastAsia" w:ascii="宋体" w:eastAsia="宋体"/>
          <w:sz w:val="21"/>
          <w:lang w:eastAsia="zh-CN"/>
        </w:rPr>
        <w:t>出库时间等数据，自动传输至农药区块链平台。</w:t>
      </w:r>
    </w:p>
    <w:p>
      <w:pPr>
        <w:pStyle w:val="58"/>
        <w:numPr>
          <w:ilvl w:val="0"/>
          <w:numId w:val="0"/>
        </w:numPr>
        <w:tabs>
          <w:tab w:val="left" w:pos="993"/>
        </w:tabs>
        <w:adjustRightInd w:val="0"/>
        <w:spacing w:before="0" w:beforeLines="0" w:after="0" w:afterLines="0" w:line="360" w:lineRule="auto"/>
        <w:ind w:firstLine="420" w:firstLineChars="200"/>
        <w:rPr>
          <w:rFonts w:hint="eastAsia" w:eastAsia="黑体"/>
          <w:bCs/>
          <w:lang w:eastAsia="zh-CN"/>
        </w:rPr>
      </w:pPr>
      <w:r>
        <w:rPr>
          <w:rFonts w:hint="eastAsia"/>
          <w:bCs/>
        </w:rPr>
        <w:t>7.1.4 生产</w:t>
      </w:r>
      <w:r>
        <w:rPr>
          <w:rFonts w:hint="eastAsia"/>
          <w:bCs/>
          <w:lang w:eastAsia="zh-CN"/>
        </w:rPr>
        <w:t>环节</w:t>
      </w:r>
      <w:r>
        <w:rPr>
          <w:rFonts w:hint="eastAsia"/>
          <w:bCs/>
        </w:rPr>
        <w:t>数据</w:t>
      </w:r>
      <w:r>
        <w:rPr>
          <w:rFonts w:hint="eastAsia"/>
          <w:bCs/>
          <w:lang w:eastAsia="zh-CN"/>
        </w:rPr>
        <w:t>上链格式</w:t>
      </w:r>
    </w:p>
    <w:p>
      <w:pPr>
        <w:pStyle w:val="28"/>
      </w:pPr>
      <w:r>
        <w:rPr>
          <w:rFonts w:hint="eastAsia"/>
        </w:rPr>
        <w:t>已建立或使用农药产品相关信息系统的农药生产主体应兼容农药区块链标识。</w:t>
      </w:r>
    </w:p>
    <w:p>
      <w:pPr>
        <w:pStyle w:val="28"/>
        <w:ind w:firstLine="0" w:firstLineChars="0"/>
        <w:jc w:val="center"/>
        <w:rPr>
          <w:color w:val="FF0000"/>
          <w:sz w:val="20"/>
          <w:szCs w:val="18"/>
        </w:rPr>
      </w:pPr>
      <w:r>
        <w:rPr>
          <w:rFonts w:hint="eastAsia"/>
          <w:sz w:val="20"/>
          <w:szCs w:val="18"/>
        </w:rPr>
        <w:t>表</w:t>
      </w:r>
      <w:r>
        <w:rPr>
          <w:rFonts w:hint="eastAsia"/>
          <w:sz w:val="20"/>
          <w:szCs w:val="18"/>
          <w:lang w:val="en-US" w:eastAsia="zh-CN"/>
        </w:rPr>
        <w:t>2</w:t>
      </w:r>
      <w:r>
        <w:rPr>
          <w:rFonts w:hint="eastAsia"/>
          <w:sz w:val="20"/>
          <w:szCs w:val="18"/>
        </w:rPr>
        <w:t xml:space="preserve"> 生产</w:t>
      </w:r>
      <w:r>
        <w:rPr>
          <w:rFonts w:hint="eastAsia"/>
          <w:sz w:val="20"/>
          <w:szCs w:val="18"/>
          <w:lang w:eastAsia="zh-CN"/>
        </w:rPr>
        <w:t>环节</w:t>
      </w:r>
      <w:r>
        <w:rPr>
          <w:rFonts w:hint="eastAsia"/>
          <w:sz w:val="20"/>
          <w:szCs w:val="18"/>
        </w:rPr>
        <w:t>数据上链</w:t>
      </w:r>
      <w:r>
        <w:rPr>
          <w:rFonts w:hint="eastAsia"/>
          <w:sz w:val="20"/>
          <w:szCs w:val="18"/>
          <w:lang w:eastAsia="zh-CN"/>
        </w:rPr>
        <w:t>格式</w:t>
      </w:r>
      <w:r>
        <w:rPr>
          <w:rFonts w:hint="eastAsia"/>
          <w:sz w:val="20"/>
          <w:szCs w:val="18"/>
        </w:rPr>
        <w:t>表</w:t>
      </w:r>
    </w:p>
    <w:tbl>
      <w:tblPr>
        <w:tblStyle w:val="40"/>
        <w:tblW w:w="499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54"/>
        <w:gridCol w:w="2618"/>
        <w:gridCol w:w="3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字段名称</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数据类型</w:t>
            </w:r>
          </w:p>
        </w:tc>
        <w:tc>
          <w:tcPr>
            <w:tcW w:w="1823"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数据备注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农药外包装箱电子标签</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农药名称</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农药区块链标识</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农药登记证号</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生产许可证号</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包装规格</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数量</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数值</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生产日期</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日期</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批号</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bookmarkStart w:id="158" w:name="_Toc21184"/>
            <w:bookmarkStart w:id="159" w:name="_Toc27124"/>
            <w:bookmarkStart w:id="160" w:name="_Toc22716"/>
            <w:bookmarkStart w:id="161" w:name="_Toc7023"/>
            <w:r>
              <w:rPr>
                <w:rFonts w:hint="eastAsia" w:cs="Times New Roman"/>
                <w:sz w:val="20"/>
                <w:szCs w:val="16"/>
                <w:lang w:val="en-US" w:eastAsia="zh-CN" w:bidi="ar-SA"/>
              </w:rPr>
              <w:t>入库时间</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日期</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cs="Times New Roman"/>
                <w:sz w:val="20"/>
                <w:szCs w:val="16"/>
                <w:lang w:val="en-US" w:eastAsia="zh-CN" w:bidi="ar-SA"/>
              </w:rPr>
            </w:pPr>
            <w:r>
              <w:rPr>
                <w:rFonts w:hint="eastAsia" w:cs="Times New Roman"/>
                <w:sz w:val="20"/>
                <w:szCs w:val="16"/>
                <w:lang w:val="en-US" w:eastAsia="zh-CN" w:bidi="ar-SA"/>
              </w:rPr>
              <w:t>出库时间</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日期</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cs="Times New Roman"/>
                <w:sz w:val="20"/>
                <w:szCs w:val="16"/>
                <w:lang w:val="en-US" w:eastAsia="zh-CN" w:bidi="ar-SA"/>
              </w:rPr>
              <w:t>必选</w:t>
            </w:r>
          </w:p>
        </w:tc>
      </w:tr>
    </w:tbl>
    <w:p>
      <w:pPr>
        <w:pStyle w:val="57"/>
        <w:numPr>
          <w:ilvl w:val="0"/>
          <w:numId w:val="0"/>
        </w:numPr>
        <w:tabs>
          <w:tab w:val="left" w:pos="993"/>
        </w:tabs>
        <w:spacing w:before="0" w:beforeLines="0" w:after="0" w:afterLines="0" w:line="360" w:lineRule="auto"/>
        <w:jc w:val="left"/>
        <w:outlineLvl w:val="2"/>
      </w:pPr>
      <w:bookmarkStart w:id="162" w:name="_Toc22888"/>
      <w:r>
        <w:rPr>
          <w:rFonts w:hint="eastAsia"/>
        </w:rPr>
        <w:t>7.2农药</w:t>
      </w:r>
      <w:r>
        <w:rPr>
          <w:rFonts w:hint="eastAsia"/>
          <w:lang w:eastAsia="zh-CN"/>
        </w:rPr>
        <w:t>经营</w:t>
      </w:r>
      <w:r>
        <w:rPr>
          <w:rFonts w:hint="eastAsia"/>
        </w:rPr>
        <w:t>环节</w:t>
      </w:r>
      <w:bookmarkEnd w:id="158"/>
      <w:bookmarkEnd w:id="159"/>
      <w:bookmarkEnd w:id="160"/>
      <w:bookmarkEnd w:id="161"/>
      <w:bookmarkEnd w:id="162"/>
    </w:p>
    <w:p>
      <w:pPr>
        <w:pStyle w:val="28"/>
      </w:pPr>
      <w:bookmarkStart w:id="163" w:name="_Toc527041149"/>
      <w:bookmarkEnd w:id="163"/>
      <w:bookmarkStart w:id="164" w:name="_Toc527041137"/>
      <w:bookmarkEnd w:id="164"/>
      <w:bookmarkStart w:id="165" w:name="_Toc527041153"/>
      <w:bookmarkEnd w:id="165"/>
      <w:bookmarkStart w:id="166" w:name="_Toc527041118"/>
      <w:bookmarkEnd w:id="166"/>
      <w:bookmarkStart w:id="167" w:name="_Toc527041340"/>
      <w:bookmarkEnd w:id="167"/>
      <w:bookmarkStart w:id="168" w:name="_Toc527041313"/>
      <w:bookmarkEnd w:id="168"/>
      <w:bookmarkStart w:id="169" w:name="_Toc527041150"/>
      <w:bookmarkEnd w:id="169"/>
      <w:bookmarkStart w:id="170" w:name="_Toc527041289"/>
      <w:bookmarkEnd w:id="170"/>
      <w:bookmarkStart w:id="171" w:name="_Toc527041126"/>
      <w:bookmarkEnd w:id="171"/>
      <w:bookmarkStart w:id="172" w:name="_Toc527041158"/>
      <w:bookmarkEnd w:id="172"/>
      <w:bookmarkStart w:id="173" w:name="_Toc527041130"/>
      <w:bookmarkEnd w:id="173"/>
      <w:bookmarkStart w:id="174" w:name="_Toc527041271"/>
      <w:bookmarkEnd w:id="174"/>
      <w:bookmarkStart w:id="175" w:name="_Toc527041179"/>
      <w:bookmarkEnd w:id="175"/>
      <w:bookmarkStart w:id="176" w:name="_Toc527041235"/>
      <w:bookmarkEnd w:id="176"/>
      <w:bookmarkStart w:id="177" w:name="_Toc527041145"/>
      <w:bookmarkEnd w:id="177"/>
      <w:bookmarkStart w:id="178" w:name="_Toc527041167"/>
      <w:bookmarkEnd w:id="178"/>
      <w:bookmarkStart w:id="179" w:name="_Toc527041163"/>
      <w:bookmarkEnd w:id="179"/>
      <w:bookmarkStart w:id="180" w:name="_Toc527041172"/>
      <w:bookmarkEnd w:id="180"/>
      <w:bookmarkStart w:id="181" w:name="_Toc527041122"/>
      <w:bookmarkEnd w:id="181"/>
      <w:bookmarkStart w:id="182" w:name="_Toc527041253"/>
      <w:bookmarkEnd w:id="182"/>
      <w:bookmarkStart w:id="183" w:name="_Toc527041125"/>
      <w:bookmarkEnd w:id="183"/>
      <w:bookmarkStart w:id="184" w:name="_Toc527041155"/>
      <w:bookmarkEnd w:id="184"/>
      <w:bookmarkStart w:id="185" w:name="_Toc527041084"/>
      <w:bookmarkEnd w:id="185"/>
      <w:bookmarkStart w:id="186" w:name="_Toc527041174"/>
      <w:bookmarkEnd w:id="186"/>
      <w:bookmarkStart w:id="187" w:name="_Toc527041143"/>
      <w:bookmarkEnd w:id="187"/>
      <w:bookmarkStart w:id="188" w:name="_Toc527041144"/>
      <w:bookmarkEnd w:id="188"/>
      <w:bookmarkStart w:id="189" w:name="_Toc527041131"/>
      <w:bookmarkEnd w:id="189"/>
      <w:bookmarkStart w:id="190" w:name="_Toc527041164"/>
      <w:bookmarkEnd w:id="190"/>
      <w:bookmarkStart w:id="191" w:name="_Toc527041173"/>
      <w:bookmarkEnd w:id="191"/>
      <w:bookmarkStart w:id="192" w:name="_Toc527041136"/>
      <w:bookmarkEnd w:id="192"/>
      <w:bookmarkStart w:id="193" w:name="_Toc527041146"/>
      <w:bookmarkEnd w:id="193"/>
      <w:bookmarkStart w:id="194" w:name="_Toc527041141"/>
      <w:bookmarkEnd w:id="194"/>
      <w:bookmarkStart w:id="195" w:name="_Toc527041138"/>
      <w:bookmarkEnd w:id="195"/>
      <w:bookmarkStart w:id="196" w:name="_Toc527041127"/>
      <w:bookmarkEnd w:id="196"/>
      <w:bookmarkStart w:id="197" w:name="_Toc527041162"/>
      <w:bookmarkEnd w:id="197"/>
      <w:bookmarkStart w:id="198" w:name="_Toc527041259"/>
      <w:bookmarkEnd w:id="198"/>
      <w:bookmarkStart w:id="199" w:name="_Toc527041119"/>
      <w:bookmarkEnd w:id="199"/>
      <w:bookmarkStart w:id="200" w:name="_Toc527041193"/>
      <w:bookmarkEnd w:id="200"/>
      <w:bookmarkStart w:id="201" w:name="_Toc527041342"/>
      <w:bookmarkEnd w:id="201"/>
      <w:bookmarkStart w:id="202" w:name="_Toc527041166"/>
      <w:bookmarkEnd w:id="202"/>
      <w:bookmarkStart w:id="203" w:name="_Toc527041133"/>
      <w:bookmarkEnd w:id="203"/>
      <w:bookmarkStart w:id="204" w:name="_Toc527041211"/>
      <w:bookmarkEnd w:id="204"/>
      <w:bookmarkStart w:id="205" w:name="_Toc527041199"/>
      <w:bookmarkEnd w:id="205"/>
      <w:bookmarkStart w:id="206" w:name="_Toc527041124"/>
      <w:bookmarkEnd w:id="206"/>
      <w:bookmarkStart w:id="207" w:name="_Toc527041154"/>
      <w:bookmarkEnd w:id="207"/>
      <w:bookmarkStart w:id="208" w:name="_Toc527041156"/>
      <w:bookmarkEnd w:id="208"/>
      <w:bookmarkStart w:id="209" w:name="_Toc527041337"/>
      <w:bookmarkEnd w:id="209"/>
      <w:bookmarkStart w:id="210" w:name="_Toc527041151"/>
      <w:bookmarkEnd w:id="210"/>
      <w:bookmarkStart w:id="211" w:name="_Toc527041229"/>
      <w:bookmarkEnd w:id="211"/>
      <w:bookmarkStart w:id="212" w:name="_Toc527041135"/>
      <w:bookmarkEnd w:id="212"/>
      <w:bookmarkStart w:id="213" w:name="_Toc527041178"/>
      <w:bookmarkEnd w:id="213"/>
      <w:bookmarkStart w:id="214" w:name="_Toc527041152"/>
      <w:bookmarkEnd w:id="214"/>
      <w:bookmarkStart w:id="215" w:name="_Toc527041148"/>
      <w:bookmarkEnd w:id="215"/>
      <w:bookmarkStart w:id="216" w:name="_Toc527041160"/>
      <w:bookmarkEnd w:id="216"/>
      <w:bookmarkStart w:id="217" w:name="_Toc527041129"/>
      <w:bookmarkEnd w:id="217"/>
      <w:bookmarkStart w:id="218" w:name="_Toc527041123"/>
      <w:bookmarkEnd w:id="218"/>
      <w:bookmarkStart w:id="219" w:name="_Toc527041341"/>
      <w:bookmarkEnd w:id="219"/>
      <w:bookmarkStart w:id="220" w:name="_Toc527041338"/>
      <w:bookmarkEnd w:id="220"/>
      <w:bookmarkStart w:id="221" w:name="_Toc527041121"/>
      <w:bookmarkEnd w:id="221"/>
      <w:bookmarkStart w:id="222" w:name="_Toc527041339"/>
      <w:bookmarkEnd w:id="222"/>
      <w:bookmarkStart w:id="223" w:name="_Toc527041085"/>
      <w:bookmarkEnd w:id="223"/>
      <w:bookmarkStart w:id="224" w:name="_Toc527041128"/>
      <w:bookmarkEnd w:id="224"/>
      <w:bookmarkStart w:id="225" w:name="_Toc527041120"/>
      <w:bookmarkEnd w:id="225"/>
      <w:bookmarkStart w:id="226" w:name="_Toc527041247"/>
      <w:bookmarkEnd w:id="226"/>
      <w:bookmarkStart w:id="227" w:name="_Toc527041169"/>
      <w:bookmarkEnd w:id="227"/>
      <w:bookmarkStart w:id="228" w:name="_Toc527041177"/>
      <w:bookmarkEnd w:id="228"/>
      <w:bookmarkStart w:id="229" w:name="_Toc527041175"/>
      <w:bookmarkEnd w:id="229"/>
      <w:bookmarkStart w:id="230" w:name="_Toc527041176"/>
      <w:bookmarkEnd w:id="230"/>
      <w:bookmarkStart w:id="231" w:name="_Toc527041132"/>
      <w:bookmarkEnd w:id="231"/>
      <w:bookmarkStart w:id="232" w:name="_Toc527041373"/>
      <w:bookmarkEnd w:id="232"/>
      <w:bookmarkStart w:id="233" w:name="_Toc527041139"/>
      <w:bookmarkEnd w:id="233"/>
      <w:bookmarkStart w:id="234" w:name="_Toc527041171"/>
      <w:bookmarkEnd w:id="234"/>
      <w:bookmarkStart w:id="235" w:name="_Toc527041161"/>
      <w:bookmarkEnd w:id="235"/>
      <w:bookmarkStart w:id="236" w:name="_Toc527041147"/>
      <w:bookmarkEnd w:id="236"/>
      <w:bookmarkStart w:id="237" w:name="_Toc527041168"/>
      <w:bookmarkEnd w:id="237"/>
      <w:bookmarkStart w:id="238" w:name="_Toc527041159"/>
      <w:bookmarkEnd w:id="238"/>
      <w:bookmarkStart w:id="239" w:name="_Toc527041180"/>
      <w:bookmarkEnd w:id="239"/>
      <w:bookmarkStart w:id="240" w:name="_Toc527041165"/>
      <w:bookmarkEnd w:id="240"/>
      <w:bookmarkStart w:id="241" w:name="_Toc527041205"/>
      <w:bookmarkEnd w:id="241"/>
      <w:bookmarkStart w:id="242" w:name="_Toc527041170"/>
      <w:bookmarkEnd w:id="242"/>
      <w:bookmarkStart w:id="243" w:name="_Toc527041331"/>
      <w:bookmarkEnd w:id="243"/>
      <w:bookmarkStart w:id="244" w:name="_Toc527041301"/>
      <w:bookmarkEnd w:id="244"/>
      <w:r>
        <w:rPr>
          <w:rFonts w:hint="eastAsia"/>
        </w:rPr>
        <w:t>农药</w:t>
      </w:r>
      <w:r>
        <w:rPr>
          <w:rFonts w:hint="eastAsia"/>
          <w:bCs/>
          <w:lang w:eastAsia="zh-CN"/>
        </w:rPr>
        <w:t>经营</w:t>
      </w:r>
      <w:r>
        <w:rPr>
          <w:rFonts w:hint="eastAsia"/>
        </w:rPr>
        <w:t>环节</w:t>
      </w:r>
      <w:r>
        <w:rPr>
          <w:rFonts w:hint="eastAsia"/>
          <w:lang w:eastAsia="zh-CN"/>
        </w:rPr>
        <w:t>包括农药批发和零售，</w:t>
      </w:r>
      <w:r>
        <w:rPr>
          <w:rFonts w:hint="eastAsia"/>
        </w:rPr>
        <w:t>是农药区块链监管的关键环节，农药产品流通渠道、农药产品库存</w:t>
      </w:r>
      <w:r>
        <w:rPr>
          <w:rFonts w:hint="eastAsia"/>
          <w:lang w:eastAsia="zh-CN"/>
        </w:rPr>
        <w:t>、</w:t>
      </w:r>
      <w:r>
        <w:rPr>
          <w:rFonts w:hint="eastAsia"/>
        </w:rPr>
        <w:t>农药产品销售</w:t>
      </w:r>
      <w:r>
        <w:rPr>
          <w:rFonts w:hint="eastAsia"/>
          <w:lang w:eastAsia="zh-CN"/>
        </w:rPr>
        <w:t>等</w:t>
      </w:r>
      <w:r>
        <w:rPr>
          <w:rFonts w:hint="eastAsia"/>
        </w:rPr>
        <w:t>是批发环节监管的重要内容。</w:t>
      </w:r>
    </w:p>
    <w:p>
      <w:pPr>
        <w:pStyle w:val="58"/>
        <w:numPr>
          <w:ilvl w:val="0"/>
          <w:numId w:val="0"/>
        </w:numPr>
        <w:tabs>
          <w:tab w:val="left" w:pos="993"/>
        </w:tabs>
        <w:adjustRightInd w:val="0"/>
        <w:spacing w:before="0" w:beforeLines="0" w:after="0" w:afterLines="0" w:line="360" w:lineRule="auto"/>
        <w:ind w:firstLine="420" w:firstLineChars="200"/>
        <w:rPr>
          <w:bCs/>
        </w:rPr>
      </w:pPr>
      <w:r>
        <w:rPr>
          <w:rFonts w:hint="eastAsia"/>
          <w:bCs/>
        </w:rPr>
        <w:t>7.2.1农药</w:t>
      </w:r>
      <w:r>
        <w:rPr>
          <w:rFonts w:hint="eastAsia"/>
          <w:bCs/>
          <w:lang w:eastAsia="zh-CN"/>
        </w:rPr>
        <w:t>经营</w:t>
      </w:r>
      <w:r>
        <w:rPr>
          <w:rFonts w:hint="eastAsia"/>
          <w:bCs/>
        </w:rPr>
        <w:t>主体</w:t>
      </w:r>
    </w:p>
    <w:p>
      <w:pPr>
        <w:pStyle w:val="28"/>
        <w:rPr>
          <w:rFonts w:hint="eastAsia"/>
          <w:lang w:eastAsia="zh-CN"/>
        </w:rPr>
      </w:pPr>
      <w:r>
        <w:rPr>
          <w:rFonts w:hint="eastAsia"/>
          <w:lang w:eastAsia="zh-CN"/>
        </w:rPr>
        <w:t>（</w:t>
      </w:r>
      <w:r>
        <w:rPr>
          <w:rFonts w:hint="eastAsia"/>
          <w:lang w:val="en-US" w:eastAsia="zh-CN"/>
        </w:rPr>
        <w:t>1</w:t>
      </w:r>
      <w:r>
        <w:rPr>
          <w:rFonts w:hint="eastAsia"/>
          <w:lang w:eastAsia="zh-CN"/>
        </w:rPr>
        <w:t>）农药批发主体</w:t>
      </w:r>
    </w:p>
    <w:p>
      <w:pPr>
        <w:pStyle w:val="28"/>
        <w:rPr>
          <w:color w:val="FF0000"/>
        </w:rPr>
      </w:pPr>
      <w:r>
        <w:rPr>
          <w:rFonts w:hint="eastAsia"/>
        </w:rPr>
        <w:t>农药批发主体包括一级农药批发商、二级农药批发商等，农药批发主体应建立区块链标识，通过标识查证农药批发主体的统一社会信用代码、企业名称、经营范围、门店地址、分店地址</w:t>
      </w:r>
      <w:r>
        <w:rPr>
          <w:rFonts w:hint="eastAsia"/>
          <w:lang w:eastAsia="zh-CN"/>
        </w:rPr>
        <w:t>、</w:t>
      </w:r>
      <w:r>
        <w:rPr>
          <w:rFonts w:hint="eastAsia"/>
        </w:rPr>
        <w:t>法人姓名、法人身份证号、农药经营许可证编号等信息。</w:t>
      </w:r>
    </w:p>
    <w:p>
      <w:pPr>
        <w:pStyle w:val="28"/>
      </w:pPr>
      <w:r>
        <w:rPr>
          <w:rFonts w:hint="eastAsia"/>
        </w:rPr>
        <w:t>农药库房是农药</w:t>
      </w:r>
      <w:r>
        <w:rPr>
          <w:rFonts w:hint="eastAsia"/>
          <w:lang w:eastAsia="zh-CN"/>
        </w:rPr>
        <w:t>批发主体</w:t>
      </w:r>
      <w:r>
        <w:rPr>
          <w:rFonts w:hint="eastAsia"/>
        </w:rPr>
        <w:t>的重要资产，应建立区块链标识，关联库房</w:t>
      </w:r>
      <w:r>
        <w:rPr>
          <w:rFonts w:hint="eastAsia"/>
          <w:lang w:eastAsia="zh-CN"/>
        </w:rPr>
        <w:t>地址</w:t>
      </w:r>
      <w:r>
        <w:rPr>
          <w:rFonts w:hint="eastAsia"/>
        </w:rPr>
        <w:t>、面积、年限等。</w:t>
      </w:r>
    </w:p>
    <w:p>
      <w:pPr>
        <w:pStyle w:val="28"/>
        <w:rPr>
          <w:rFonts w:hint="eastAsia"/>
        </w:rPr>
      </w:pPr>
      <w:r>
        <w:rPr>
          <w:rFonts w:hint="eastAsia"/>
        </w:rPr>
        <w:t>农药经营许可证等是农药批发主体的无形资产，应在农药区块链上存证。</w:t>
      </w:r>
    </w:p>
    <w:p>
      <w:pPr>
        <w:pStyle w:val="28"/>
        <w:rPr>
          <w:rFonts w:hint="eastAsia"/>
          <w:lang w:eastAsia="zh-CN"/>
        </w:rPr>
      </w:pPr>
      <w:r>
        <w:rPr>
          <w:rFonts w:hint="eastAsia"/>
          <w:lang w:eastAsia="zh-CN"/>
        </w:rPr>
        <w:t>（</w:t>
      </w:r>
      <w:r>
        <w:rPr>
          <w:rFonts w:hint="eastAsia"/>
          <w:lang w:val="en-US" w:eastAsia="zh-CN"/>
        </w:rPr>
        <w:t>2</w:t>
      </w:r>
      <w:r>
        <w:rPr>
          <w:rFonts w:hint="eastAsia"/>
          <w:lang w:eastAsia="zh-CN"/>
        </w:rPr>
        <w:t>）农药零售主体</w:t>
      </w:r>
    </w:p>
    <w:p>
      <w:pPr>
        <w:pStyle w:val="28"/>
        <w:keepNext w:val="0"/>
        <w:keepLines w:val="0"/>
        <w:pageBreakBefore w:val="0"/>
        <w:widowControl/>
        <w:kinsoku/>
        <w:wordWrap/>
        <w:overflowPunct/>
        <w:topLinePunct w:val="0"/>
        <w:bidi w:val="0"/>
        <w:snapToGrid/>
        <w:spacing w:line="240" w:lineRule="auto"/>
        <w:textAlignment w:val="auto"/>
      </w:pPr>
      <w:r>
        <w:rPr>
          <w:rFonts w:hint="eastAsia"/>
        </w:rPr>
        <w:t>农药</w:t>
      </w:r>
      <w:r>
        <w:rPr>
          <w:rFonts w:hint="eastAsia"/>
          <w:lang w:eastAsia="zh-CN"/>
        </w:rPr>
        <w:t>零售</w:t>
      </w:r>
      <w:r>
        <w:rPr>
          <w:rFonts w:hint="eastAsia"/>
        </w:rPr>
        <w:t>主体包括农药经营门店，农药</w:t>
      </w:r>
      <w:r>
        <w:rPr>
          <w:rFonts w:hint="eastAsia"/>
          <w:bCs/>
        </w:rPr>
        <w:t>经营</w:t>
      </w:r>
      <w:r>
        <w:rPr>
          <w:rFonts w:hint="eastAsia"/>
        </w:rPr>
        <w:t>主体应建立区块链标识，通过标识查证农药经营门店的农药经营主体统一社会信用代码、企业名称、经营范围、门店地址、法人姓名、法人身份证号、农药经营许可证编号等信息。</w:t>
      </w:r>
    </w:p>
    <w:p>
      <w:pPr>
        <w:pStyle w:val="28"/>
        <w:keepNext w:val="0"/>
        <w:keepLines w:val="0"/>
        <w:pageBreakBefore w:val="0"/>
        <w:widowControl/>
        <w:kinsoku/>
        <w:wordWrap/>
        <w:overflowPunct/>
        <w:topLinePunct w:val="0"/>
        <w:bidi w:val="0"/>
        <w:snapToGrid/>
        <w:spacing w:line="240" w:lineRule="auto"/>
        <w:textAlignment w:val="auto"/>
      </w:pPr>
      <w:r>
        <w:rPr>
          <w:rFonts w:hint="eastAsia"/>
        </w:rPr>
        <w:t>门店是农药</w:t>
      </w:r>
      <w:r>
        <w:rPr>
          <w:rFonts w:hint="eastAsia"/>
          <w:lang w:eastAsia="zh-CN"/>
        </w:rPr>
        <w:t>零售</w:t>
      </w:r>
      <w:r>
        <w:rPr>
          <w:rFonts w:hint="eastAsia"/>
        </w:rPr>
        <w:t>主体的重要资产，应建立区块链标识，关联门店</w:t>
      </w:r>
      <w:r>
        <w:rPr>
          <w:rFonts w:hint="eastAsia"/>
          <w:lang w:eastAsia="zh-CN"/>
        </w:rPr>
        <w:t>地址</w:t>
      </w:r>
      <w:r>
        <w:rPr>
          <w:rFonts w:hint="eastAsia"/>
        </w:rPr>
        <w:t>、面积等。</w:t>
      </w:r>
    </w:p>
    <w:p>
      <w:pPr>
        <w:pStyle w:val="28"/>
        <w:keepNext w:val="0"/>
        <w:keepLines w:val="0"/>
        <w:pageBreakBefore w:val="0"/>
        <w:widowControl/>
        <w:kinsoku/>
        <w:wordWrap/>
        <w:overflowPunct/>
        <w:topLinePunct w:val="0"/>
        <w:bidi w:val="0"/>
        <w:snapToGrid/>
        <w:spacing w:line="240" w:lineRule="auto"/>
        <w:textAlignment w:val="auto"/>
        <w:rPr>
          <w:rFonts w:hint="eastAsia"/>
        </w:rPr>
      </w:pPr>
      <w:r>
        <w:rPr>
          <w:rFonts w:hint="eastAsia"/>
        </w:rPr>
        <w:t>农药经营许可证等是农药经营主体的无形资产，应在农药区块链上存证。</w:t>
      </w:r>
    </w:p>
    <w:p>
      <w:pPr>
        <w:pStyle w:val="28"/>
        <w:ind w:firstLine="0" w:firstLineChars="0"/>
        <w:jc w:val="center"/>
      </w:pPr>
      <w:r>
        <w:rPr>
          <w:rFonts w:hint="eastAsia"/>
          <w:sz w:val="20"/>
          <w:szCs w:val="18"/>
        </w:rPr>
        <w:t>表</w:t>
      </w:r>
      <w:r>
        <w:rPr>
          <w:rFonts w:hint="eastAsia"/>
          <w:sz w:val="20"/>
          <w:szCs w:val="18"/>
          <w:lang w:val="en-US" w:eastAsia="zh-CN"/>
        </w:rPr>
        <w:t>3</w:t>
      </w:r>
      <w:r>
        <w:rPr>
          <w:rFonts w:hint="eastAsia"/>
          <w:sz w:val="20"/>
          <w:szCs w:val="18"/>
        </w:rPr>
        <w:t xml:space="preserve"> 农药</w:t>
      </w:r>
      <w:r>
        <w:rPr>
          <w:rFonts w:hint="eastAsia"/>
          <w:sz w:val="20"/>
          <w:szCs w:val="18"/>
          <w:lang w:eastAsia="zh-CN"/>
        </w:rPr>
        <w:t>经营</w:t>
      </w:r>
      <w:r>
        <w:rPr>
          <w:rFonts w:hint="eastAsia"/>
          <w:sz w:val="20"/>
          <w:szCs w:val="18"/>
        </w:rPr>
        <w:t>主体数据上链</w:t>
      </w:r>
      <w:r>
        <w:rPr>
          <w:rFonts w:hint="eastAsia"/>
          <w:sz w:val="20"/>
          <w:szCs w:val="18"/>
          <w:lang w:eastAsia="zh-CN"/>
        </w:rPr>
        <w:t>格式</w:t>
      </w:r>
      <w:r>
        <w:rPr>
          <w:rFonts w:hint="eastAsia"/>
          <w:sz w:val="20"/>
          <w:szCs w:val="18"/>
        </w:rPr>
        <w:t>表</w:t>
      </w:r>
    </w:p>
    <w:tbl>
      <w:tblPr>
        <w:tblStyle w:val="40"/>
        <w:tblW w:w="499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56"/>
        <w:gridCol w:w="2620"/>
        <w:gridCol w:w="3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字段名称</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数据类型</w:t>
            </w:r>
          </w:p>
        </w:tc>
        <w:tc>
          <w:tcPr>
            <w:tcW w:w="1823"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数据备注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sz w:val="20"/>
                <w:szCs w:val="16"/>
              </w:rPr>
            </w:pPr>
            <w:r>
              <w:rPr>
                <w:rFonts w:hint="eastAsia"/>
                <w:sz w:val="20"/>
                <w:szCs w:val="16"/>
              </w:rPr>
              <w:t>统一社会信用代码</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sz w:val="20"/>
                <w:szCs w:val="16"/>
              </w:rPr>
            </w:pPr>
            <w:r>
              <w:rPr>
                <w:rFonts w:hint="eastAsia"/>
                <w:sz w:val="20"/>
                <w:szCs w:val="16"/>
              </w:rPr>
              <w:t>企业名称</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sz w:val="20"/>
                <w:szCs w:val="16"/>
              </w:rPr>
            </w:pPr>
            <w:r>
              <w:rPr>
                <w:rFonts w:hint="eastAsia"/>
                <w:sz w:val="20"/>
                <w:szCs w:val="16"/>
              </w:rPr>
              <w:t>经营范围</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sz w:val="20"/>
                <w:szCs w:val="16"/>
              </w:rPr>
            </w:pPr>
            <w:r>
              <w:rPr>
                <w:rFonts w:hint="eastAsia"/>
                <w:sz w:val="20"/>
                <w:szCs w:val="16"/>
              </w:rPr>
              <w:t>门店地址</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sz w:val="20"/>
                <w:szCs w:val="16"/>
              </w:rPr>
            </w:pPr>
            <w:r>
              <w:rPr>
                <w:rFonts w:hint="eastAsia"/>
                <w:sz w:val="20"/>
                <w:szCs w:val="16"/>
              </w:rPr>
              <w:t>分店地址</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sz w:val="20"/>
                <w:szCs w:val="16"/>
              </w:rPr>
            </w:pPr>
            <w:r>
              <w:rPr>
                <w:rFonts w:hint="eastAsia"/>
                <w:sz w:val="20"/>
                <w:szCs w:val="16"/>
              </w:rPr>
              <w:t>法人姓名</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sz w:val="20"/>
                <w:szCs w:val="16"/>
              </w:rPr>
            </w:pPr>
            <w:r>
              <w:rPr>
                <w:rFonts w:hint="eastAsia"/>
                <w:sz w:val="20"/>
                <w:szCs w:val="16"/>
              </w:rPr>
              <w:t>法人身份证号</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sz w:val="20"/>
                <w:szCs w:val="16"/>
              </w:rPr>
            </w:pPr>
            <w:r>
              <w:rPr>
                <w:rFonts w:hint="eastAsia"/>
                <w:sz w:val="20"/>
                <w:szCs w:val="16"/>
              </w:rPr>
              <w:t>农药经营许可证编号</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bl>
    <w:p>
      <w:pPr>
        <w:pStyle w:val="58"/>
        <w:numPr>
          <w:ilvl w:val="0"/>
          <w:numId w:val="0"/>
        </w:numPr>
        <w:tabs>
          <w:tab w:val="left" w:pos="993"/>
        </w:tabs>
        <w:adjustRightInd w:val="0"/>
        <w:spacing w:before="0" w:beforeLines="0" w:after="0" w:afterLines="0" w:line="360" w:lineRule="auto"/>
        <w:ind w:firstLine="420" w:firstLineChars="200"/>
        <w:rPr>
          <w:bCs/>
        </w:rPr>
      </w:pPr>
      <w:r>
        <w:rPr>
          <w:rFonts w:hint="eastAsia"/>
          <w:bCs/>
        </w:rPr>
        <w:t xml:space="preserve">7.2.2 </w:t>
      </w:r>
      <w:r>
        <w:rPr>
          <w:rFonts w:hint="eastAsia"/>
          <w:bCs/>
          <w:lang w:eastAsia="zh-CN"/>
        </w:rPr>
        <w:t>经营</w:t>
      </w:r>
      <w:r>
        <w:rPr>
          <w:rFonts w:hint="eastAsia"/>
          <w:bCs/>
        </w:rPr>
        <w:t>环节</w:t>
      </w:r>
      <w:r>
        <w:rPr>
          <w:rFonts w:hint="eastAsia"/>
          <w:bCs/>
          <w:lang w:eastAsia="zh-CN"/>
        </w:rPr>
        <w:t>数据</w:t>
      </w:r>
      <w:r>
        <w:rPr>
          <w:rFonts w:hint="eastAsia"/>
          <w:bCs/>
        </w:rPr>
        <w:t>上链</w:t>
      </w:r>
    </w:p>
    <w:p>
      <w:pPr>
        <w:pStyle w:val="28"/>
        <w:keepNext w:val="0"/>
        <w:keepLines w:val="0"/>
        <w:pageBreakBefore w:val="0"/>
        <w:widowControl/>
        <w:kinsoku/>
        <w:wordWrap/>
        <w:overflowPunct/>
        <w:topLinePunct w:val="0"/>
        <w:bidi w:val="0"/>
        <w:adjustRightInd/>
        <w:snapToGrid/>
        <w:spacing w:line="240" w:lineRule="auto"/>
        <w:textAlignment w:val="auto"/>
        <w:rPr>
          <w:rFonts w:hint="eastAsia" w:eastAsia="宋体"/>
          <w:lang w:eastAsia="zh-CN"/>
        </w:rPr>
      </w:pPr>
      <w:r>
        <w:rPr>
          <w:rFonts w:hint="eastAsia"/>
          <w:lang w:eastAsia="zh-CN"/>
        </w:rPr>
        <w:t>（</w:t>
      </w:r>
      <w:r>
        <w:rPr>
          <w:rFonts w:hint="eastAsia"/>
          <w:lang w:val="en-US" w:eastAsia="zh-CN"/>
        </w:rPr>
        <w:t>1</w:t>
      </w:r>
      <w:r>
        <w:rPr>
          <w:rFonts w:hint="eastAsia"/>
          <w:lang w:eastAsia="zh-CN"/>
        </w:rPr>
        <w:t>）农药批发环节数据上链</w:t>
      </w:r>
    </w:p>
    <w:p>
      <w:pPr>
        <w:pStyle w:val="28"/>
        <w:keepNext w:val="0"/>
        <w:keepLines w:val="0"/>
        <w:pageBreakBefore w:val="0"/>
        <w:widowControl/>
        <w:kinsoku/>
        <w:wordWrap/>
        <w:overflowPunct/>
        <w:topLinePunct w:val="0"/>
        <w:bidi w:val="0"/>
        <w:adjustRightInd/>
        <w:snapToGrid/>
        <w:spacing w:line="240" w:lineRule="auto"/>
        <w:textAlignment w:val="auto"/>
      </w:pPr>
      <w:r>
        <w:rPr>
          <w:rFonts w:hint="eastAsia"/>
        </w:rPr>
        <w:t>农药产品批发环节包括农药入库和出库。</w:t>
      </w:r>
    </w:p>
    <w:p>
      <w:pPr>
        <w:pStyle w:val="28"/>
        <w:keepNext w:val="0"/>
        <w:keepLines w:val="0"/>
        <w:pageBreakBefore w:val="0"/>
        <w:widowControl/>
        <w:kinsoku/>
        <w:wordWrap/>
        <w:overflowPunct/>
        <w:topLinePunct w:val="0"/>
        <w:bidi w:val="0"/>
        <w:adjustRightInd/>
        <w:snapToGrid/>
        <w:spacing w:line="240" w:lineRule="auto"/>
        <w:textAlignment w:val="auto"/>
        <w:outlineLvl w:val="4"/>
        <w:rPr>
          <w:rFonts w:hint="eastAsia"/>
        </w:rPr>
      </w:pPr>
      <w:r>
        <w:rPr>
          <w:rFonts w:hint="eastAsia"/>
        </w:rPr>
        <w:t>7.2.2.1</w:t>
      </w:r>
      <w:r>
        <w:rPr>
          <w:rFonts w:hint="eastAsia"/>
          <w:lang w:val="en-US" w:eastAsia="zh-CN"/>
        </w:rPr>
        <w:t xml:space="preserve"> </w:t>
      </w:r>
      <w:r>
        <w:rPr>
          <w:rFonts w:hint="eastAsia"/>
        </w:rPr>
        <w:t>农药</w:t>
      </w:r>
      <w:r>
        <w:rPr>
          <w:rFonts w:hint="eastAsia"/>
          <w:lang w:eastAsia="zh-CN"/>
        </w:rPr>
        <w:t>产品</w:t>
      </w:r>
      <w:r>
        <w:rPr>
          <w:rFonts w:hint="eastAsia"/>
        </w:rPr>
        <w:t>批发进货台账区块链存证</w:t>
      </w:r>
    </w:p>
    <w:p>
      <w:pPr>
        <w:pStyle w:val="171"/>
        <w:keepNext w:val="0"/>
        <w:keepLines w:val="0"/>
        <w:pageBreakBefore w:val="0"/>
        <w:widowControl/>
        <w:kinsoku/>
        <w:wordWrap/>
        <w:overflowPunct/>
        <w:topLinePunct w:val="0"/>
        <w:bidi w:val="0"/>
        <w:adjustRightInd/>
        <w:snapToGrid/>
        <w:spacing w:after="0" w:line="240" w:lineRule="auto"/>
        <w:ind w:firstLine="420" w:firstLineChars="200"/>
        <w:textAlignment w:val="auto"/>
        <w:rPr>
          <w:rFonts w:hint="eastAsia" w:ascii="宋体" w:hAnsi="Times New Roman" w:eastAsia="宋体"/>
          <w:sz w:val="21"/>
          <w:lang w:eastAsia="zh-CN"/>
        </w:rPr>
      </w:pPr>
      <w:r>
        <w:rPr>
          <w:rFonts w:hint="eastAsia" w:ascii="宋体" w:hAnsi="Times New Roman" w:eastAsia="宋体"/>
          <w:sz w:val="21"/>
          <w:lang w:eastAsia="zh-CN"/>
        </w:rPr>
        <w:t>农药产品批发进货台账信息包括农药名称、生产企业、登记证号、登记证持有人、包装规格、农药剂型、农药毒性、农药成分及含量、进货数量、生产日期和批号、进货时间、供货单位、购买人、经办人等信息。农药产品批发进货台账应在区块链存证。</w:t>
      </w:r>
    </w:p>
    <w:p>
      <w:pPr>
        <w:pStyle w:val="28"/>
        <w:keepNext w:val="0"/>
        <w:keepLines w:val="0"/>
        <w:pageBreakBefore w:val="0"/>
        <w:widowControl/>
        <w:kinsoku/>
        <w:wordWrap/>
        <w:overflowPunct/>
        <w:topLinePunct w:val="0"/>
        <w:bidi w:val="0"/>
        <w:adjustRightInd/>
        <w:snapToGrid/>
        <w:spacing w:line="240" w:lineRule="auto"/>
        <w:textAlignment w:val="auto"/>
        <w:rPr>
          <w:rFonts w:hint="eastAsia" w:ascii="宋体" w:hAnsi="Times New Roman" w:eastAsia="宋体"/>
          <w:sz w:val="21"/>
          <w:lang w:eastAsia="zh-CN"/>
        </w:rPr>
      </w:pPr>
      <w:r>
        <w:rPr>
          <w:rFonts w:hint="eastAsia"/>
        </w:rPr>
        <w:t>已建立或使用农药产品批发进货台账的主体，应与</w:t>
      </w:r>
      <w:r>
        <w:rPr>
          <w:rFonts w:hint="eastAsia"/>
          <w:lang w:eastAsia="zh-CN"/>
        </w:rPr>
        <w:t>农药</w:t>
      </w:r>
      <w:r>
        <w:rPr>
          <w:rFonts w:hint="eastAsia"/>
        </w:rPr>
        <w:t>区块链平台进行对接</w:t>
      </w:r>
      <w:r>
        <w:rPr>
          <w:rFonts w:hint="eastAsia"/>
          <w:lang w:eastAsia="zh-CN"/>
        </w:rPr>
        <w:t>，</w:t>
      </w:r>
      <w:r>
        <w:rPr>
          <w:rFonts w:hint="eastAsia"/>
        </w:rPr>
        <w:t>按规定上传数据。</w:t>
      </w:r>
    </w:p>
    <w:p>
      <w:pPr>
        <w:pStyle w:val="28"/>
        <w:keepNext w:val="0"/>
        <w:keepLines w:val="0"/>
        <w:pageBreakBefore w:val="0"/>
        <w:widowControl/>
        <w:kinsoku/>
        <w:wordWrap/>
        <w:overflowPunct/>
        <w:topLinePunct w:val="0"/>
        <w:bidi w:val="0"/>
        <w:adjustRightInd/>
        <w:snapToGrid/>
        <w:spacing w:line="240" w:lineRule="auto"/>
        <w:textAlignment w:val="auto"/>
        <w:outlineLvl w:val="4"/>
      </w:pPr>
      <w:r>
        <w:rPr>
          <w:rFonts w:hint="eastAsia"/>
        </w:rPr>
        <w:t>7.2.2.</w:t>
      </w:r>
      <w:r>
        <w:rPr>
          <w:rFonts w:hint="eastAsia"/>
          <w:lang w:val="en-US" w:eastAsia="zh-CN"/>
        </w:rPr>
        <w:t>2</w:t>
      </w:r>
      <w:r>
        <w:rPr>
          <w:rFonts w:hint="eastAsia"/>
        </w:rPr>
        <w:t xml:space="preserve"> 农药产品</w:t>
      </w:r>
      <w:r>
        <w:rPr>
          <w:rFonts w:hint="eastAsia"/>
          <w:lang w:eastAsia="zh-CN"/>
        </w:rPr>
        <w:t>批发环节</w:t>
      </w:r>
      <w:r>
        <w:rPr>
          <w:rFonts w:hint="eastAsia"/>
        </w:rPr>
        <w:t>入库</w:t>
      </w:r>
    </w:p>
    <w:p>
      <w:pPr>
        <w:pStyle w:val="171"/>
        <w:keepNext w:val="0"/>
        <w:keepLines w:val="0"/>
        <w:pageBreakBefore w:val="0"/>
        <w:widowControl/>
        <w:kinsoku/>
        <w:wordWrap/>
        <w:overflowPunct/>
        <w:topLinePunct w:val="0"/>
        <w:bidi w:val="0"/>
        <w:adjustRightInd/>
        <w:snapToGrid/>
        <w:spacing w:after="0" w:line="240" w:lineRule="auto"/>
        <w:ind w:firstLine="420" w:firstLineChars="200"/>
        <w:textAlignment w:val="auto"/>
        <w:rPr>
          <w:rFonts w:ascii="宋体" w:hAnsi="Times New Roman" w:eastAsia="宋体"/>
          <w:sz w:val="21"/>
          <w:lang w:eastAsia="zh-CN"/>
        </w:rPr>
      </w:pPr>
      <w:r>
        <w:rPr>
          <w:rFonts w:hint="eastAsia" w:ascii="宋体" w:hAnsi="Times New Roman" w:eastAsia="宋体"/>
          <w:sz w:val="21"/>
          <w:lang w:eastAsia="zh-CN"/>
        </w:rPr>
        <w:t>农药产品批发环节入库是指农药产品进入农药批发主体库房的过程。通过在库房出入口处安装电子扫描装置</w:t>
      </w:r>
      <w:r>
        <w:rPr>
          <w:rFonts w:hint="eastAsia" w:ascii="宋体" w:eastAsia="宋体"/>
          <w:sz w:val="21"/>
          <w:lang w:eastAsia="zh-CN"/>
        </w:rPr>
        <w:t>或者采用手持式扫描设备</w:t>
      </w:r>
      <w:r>
        <w:rPr>
          <w:rFonts w:hint="eastAsia" w:ascii="宋体" w:hAnsi="Times New Roman" w:eastAsia="宋体"/>
          <w:sz w:val="21"/>
          <w:lang w:eastAsia="zh-CN"/>
        </w:rPr>
        <w:t>，扫取农药外包装箱电子标签，记录农药外包装箱电子标签、农药区块链标识、生产企业、供货人名称、联系方式、入库时间等，自动传输至农药区块链平台。</w:t>
      </w:r>
    </w:p>
    <w:p>
      <w:pPr>
        <w:pStyle w:val="28"/>
        <w:keepNext w:val="0"/>
        <w:keepLines w:val="0"/>
        <w:pageBreakBefore w:val="0"/>
        <w:widowControl/>
        <w:kinsoku/>
        <w:wordWrap/>
        <w:overflowPunct/>
        <w:topLinePunct w:val="0"/>
        <w:bidi w:val="0"/>
        <w:adjustRightInd/>
        <w:snapToGrid/>
        <w:spacing w:line="240" w:lineRule="auto"/>
        <w:textAlignment w:val="auto"/>
        <w:outlineLvl w:val="4"/>
      </w:pPr>
      <w:r>
        <w:rPr>
          <w:rFonts w:hint="eastAsia"/>
        </w:rPr>
        <w:t>7.2.2.</w:t>
      </w:r>
      <w:r>
        <w:rPr>
          <w:rFonts w:hint="eastAsia"/>
          <w:lang w:val="en-US" w:eastAsia="zh-CN"/>
        </w:rPr>
        <w:t>3</w:t>
      </w:r>
      <w:r>
        <w:rPr>
          <w:rFonts w:hint="eastAsia"/>
        </w:rPr>
        <w:t xml:space="preserve"> 农药产品</w:t>
      </w:r>
      <w:r>
        <w:rPr>
          <w:rFonts w:hint="eastAsia"/>
          <w:lang w:eastAsia="zh-CN"/>
        </w:rPr>
        <w:t>批发环节</w:t>
      </w:r>
      <w:r>
        <w:rPr>
          <w:rFonts w:hint="eastAsia"/>
        </w:rPr>
        <w:t>出库</w:t>
      </w:r>
    </w:p>
    <w:p>
      <w:pPr>
        <w:pStyle w:val="171"/>
        <w:keepNext w:val="0"/>
        <w:keepLines w:val="0"/>
        <w:pageBreakBefore w:val="0"/>
        <w:widowControl/>
        <w:kinsoku/>
        <w:wordWrap/>
        <w:overflowPunct/>
        <w:topLinePunct w:val="0"/>
        <w:bidi w:val="0"/>
        <w:adjustRightInd/>
        <w:snapToGrid/>
        <w:spacing w:after="0" w:line="240" w:lineRule="auto"/>
        <w:ind w:firstLine="420" w:firstLineChars="200"/>
        <w:textAlignment w:val="auto"/>
        <w:rPr>
          <w:rFonts w:ascii="宋体" w:eastAsia="宋体"/>
          <w:sz w:val="21"/>
          <w:lang w:eastAsia="zh-CN"/>
        </w:rPr>
      </w:pPr>
      <w:r>
        <w:rPr>
          <w:rFonts w:hint="eastAsia" w:ascii="宋体" w:hAnsi="Times New Roman" w:eastAsia="宋体"/>
          <w:sz w:val="21"/>
          <w:lang w:eastAsia="zh-CN"/>
        </w:rPr>
        <w:t>农药</w:t>
      </w:r>
      <w:r>
        <w:rPr>
          <w:rFonts w:hint="eastAsia" w:ascii="宋体" w:eastAsia="宋体"/>
          <w:sz w:val="21"/>
          <w:lang w:eastAsia="zh-CN"/>
        </w:rPr>
        <w:t>产品批发环节出库</w:t>
      </w:r>
      <w:r>
        <w:rPr>
          <w:rFonts w:hint="eastAsia" w:ascii="宋体" w:hAnsi="Times New Roman" w:eastAsia="宋体"/>
          <w:sz w:val="21"/>
          <w:lang w:eastAsia="zh-CN"/>
        </w:rPr>
        <w:t>是指农药产品运出农药批发主体库房的过程。</w:t>
      </w:r>
      <w:r>
        <w:rPr>
          <w:rFonts w:hint="eastAsia" w:ascii="宋体" w:eastAsia="宋体"/>
          <w:sz w:val="21"/>
          <w:lang w:eastAsia="zh-CN"/>
        </w:rPr>
        <w:t>通过在库房</w:t>
      </w:r>
      <w:r>
        <w:rPr>
          <w:rFonts w:hint="eastAsia" w:ascii="宋体" w:hAnsi="Times New Roman" w:eastAsia="宋体"/>
          <w:sz w:val="21"/>
          <w:lang w:eastAsia="zh-CN"/>
        </w:rPr>
        <w:t>出入口</w:t>
      </w:r>
      <w:r>
        <w:rPr>
          <w:rFonts w:hint="eastAsia" w:ascii="宋体" w:eastAsia="宋体"/>
          <w:sz w:val="21"/>
          <w:lang w:eastAsia="zh-CN"/>
        </w:rPr>
        <w:t>处安装电子扫描装置或者采用手持式扫描设备，扫取农药</w:t>
      </w:r>
      <w:r>
        <w:rPr>
          <w:rFonts w:hint="eastAsia" w:ascii="宋体" w:hAnsi="Times New Roman" w:eastAsia="宋体"/>
          <w:sz w:val="21"/>
          <w:lang w:eastAsia="zh-CN"/>
        </w:rPr>
        <w:t>外包装</w:t>
      </w:r>
      <w:r>
        <w:rPr>
          <w:rFonts w:hint="eastAsia" w:ascii="宋体" w:eastAsia="宋体"/>
          <w:sz w:val="21"/>
          <w:lang w:eastAsia="zh-CN"/>
        </w:rPr>
        <w:t>箱电子标签，记录农药</w:t>
      </w:r>
      <w:r>
        <w:rPr>
          <w:rFonts w:hint="eastAsia" w:ascii="宋体" w:hAnsi="Times New Roman" w:eastAsia="宋体"/>
          <w:sz w:val="21"/>
          <w:lang w:eastAsia="zh-CN"/>
        </w:rPr>
        <w:t>外包装</w:t>
      </w:r>
      <w:r>
        <w:rPr>
          <w:rFonts w:hint="eastAsia" w:ascii="宋体" w:eastAsia="宋体"/>
          <w:sz w:val="21"/>
          <w:lang w:eastAsia="zh-CN"/>
        </w:rPr>
        <w:t>箱</w:t>
      </w:r>
      <w:r>
        <w:rPr>
          <w:rFonts w:hint="eastAsia" w:ascii="宋体" w:hAnsi="Times New Roman" w:eastAsia="宋体"/>
          <w:sz w:val="21"/>
          <w:lang w:eastAsia="zh-CN"/>
        </w:rPr>
        <w:t>电子标签</w:t>
      </w:r>
      <w:r>
        <w:rPr>
          <w:rFonts w:hint="eastAsia" w:ascii="宋体" w:eastAsia="宋体"/>
          <w:sz w:val="21"/>
          <w:lang w:eastAsia="zh-CN"/>
        </w:rPr>
        <w:t>、出库时间等，自动传输至农药区块链平台。</w:t>
      </w:r>
    </w:p>
    <w:p>
      <w:pPr>
        <w:pStyle w:val="28"/>
        <w:ind w:firstLine="0" w:firstLineChars="0"/>
        <w:jc w:val="center"/>
      </w:pPr>
      <w:r>
        <w:rPr>
          <w:rFonts w:hint="eastAsia"/>
          <w:sz w:val="20"/>
          <w:szCs w:val="18"/>
        </w:rPr>
        <w:t>表</w:t>
      </w:r>
      <w:r>
        <w:rPr>
          <w:rFonts w:hint="eastAsia"/>
          <w:sz w:val="20"/>
          <w:szCs w:val="18"/>
          <w:lang w:val="en-US" w:eastAsia="zh-CN"/>
        </w:rPr>
        <w:t>4</w:t>
      </w:r>
      <w:r>
        <w:rPr>
          <w:rFonts w:hint="eastAsia"/>
          <w:sz w:val="20"/>
          <w:szCs w:val="18"/>
        </w:rPr>
        <w:t xml:space="preserve"> </w:t>
      </w:r>
      <w:r>
        <w:rPr>
          <w:rFonts w:hint="eastAsia"/>
          <w:sz w:val="20"/>
          <w:szCs w:val="18"/>
          <w:lang w:eastAsia="zh-CN"/>
        </w:rPr>
        <w:t>批发环节</w:t>
      </w:r>
      <w:r>
        <w:rPr>
          <w:rFonts w:hint="eastAsia"/>
          <w:sz w:val="20"/>
          <w:szCs w:val="18"/>
        </w:rPr>
        <w:t>数据上链</w:t>
      </w:r>
      <w:r>
        <w:rPr>
          <w:rFonts w:hint="eastAsia"/>
          <w:sz w:val="20"/>
          <w:szCs w:val="18"/>
          <w:lang w:eastAsia="zh-CN"/>
        </w:rPr>
        <w:t>格式</w:t>
      </w:r>
      <w:r>
        <w:rPr>
          <w:rFonts w:hint="eastAsia"/>
          <w:sz w:val="20"/>
          <w:szCs w:val="18"/>
        </w:rPr>
        <w:t>表</w:t>
      </w:r>
    </w:p>
    <w:tbl>
      <w:tblPr>
        <w:tblStyle w:val="40"/>
        <w:tblW w:w="499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54"/>
        <w:gridCol w:w="2619"/>
        <w:gridCol w:w="34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字段名称</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数据类型</w:t>
            </w:r>
          </w:p>
        </w:tc>
        <w:tc>
          <w:tcPr>
            <w:tcW w:w="1823"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数据备注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lang w:eastAsia="zh-CN"/>
              </w:rPr>
              <w:t>农药外包装箱电子标签</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default"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default"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hAnsi="宋体" w:cs="宋体"/>
                <w:sz w:val="20"/>
                <w:szCs w:val="16"/>
                <w:lang w:eastAsia="zh-CN"/>
              </w:rPr>
            </w:pPr>
            <w:r>
              <w:rPr>
                <w:rFonts w:hint="eastAsia" w:hAnsi="宋体" w:cs="宋体"/>
                <w:sz w:val="20"/>
                <w:szCs w:val="16"/>
                <w:lang w:eastAsia="zh-CN"/>
              </w:rPr>
              <w:t>农药区块链标识</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default"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default"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hAnsi="宋体" w:cs="宋体"/>
                <w:sz w:val="20"/>
                <w:szCs w:val="16"/>
                <w:lang w:eastAsia="zh-CN"/>
              </w:rPr>
            </w:pPr>
            <w:r>
              <w:rPr>
                <w:rFonts w:hint="eastAsia" w:hAnsi="宋体" w:cs="宋体"/>
                <w:sz w:val="20"/>
                <w:szCs w:val="16"/>
                <w:lang w:eastAsia="zh-CN"/>
              </w:rPr>
              <w:t>生产企业</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default"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default"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hAnsi="宋体" w:cs="宋体"/>
                <w:sz w:val="20"/>
                <w:szCs w:val="16"/>
                <w:lang w:eastAsia="zh-CN"/>
              </w:rPr>
            </w:pPr>
            <w:r>
              <w:rPr>
                <w:rFonts w:hint="eastAsia" w:hAnsi="宋体" w:cs="宋体"/>
                <w:sz w:val="20"/>
                <w:szCs w:val="16"/>
                <w:lang w:eastAsia="zh-CN"/>
              </w:rPr>
              <w:t>供货人名称</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default"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default"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hAnsi="宋体" w:cs="宋体"/>
                <w:sz w:val="20"/>
                <w:szCs w:val="16"/>
                <w:lang w:eastAsia="zh-CN"/>
              </w:rPr>
            </w:pPr>
            <w:r>
              <w:rPr>
                <w:rFonts w:hint="eastAsia" w:hAnsi="宋体" w:cs="宋体"/>
                <w:sz w:val="20"/>
                <w:szCs w:val="16"/>
                <w:lang w:eastAsia="zh-CN"/>
              </w:rPr>
              <w:t>联系方式</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default"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lang w:eastAsia="zh-CN"/>
              </w:rPr>
              <w:t>入库时间</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lang w:eastAsia="zh-CN"/>
              </w:rPr>
              <w:t>日期</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lang w:eastAsia="zh-CN"/>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lang w:eastAsia="zh-CN"/>
              </w:rPr>
              <w:t>出库时间</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lang w:eastAsia="zh-CN"/>
              </w:rPr>
              <w:t>日期</w:t>
            </w:r>
          </w:p>
        </w:tc>
        <w:tc>
          <w:tcPr>
            <w:tcW w:w="1823"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lang w:eastAsia="zh-CN"/>
              </w:rPr>
              <w:t>必选</w:t>
            </w:r>
          </w:p>
        </w:tc>
      </w:tr>
    </w:tbl>
    <w:p>
      <w:pPr>
        <w:pStyle w:val="28"/>
        <w:ind w:firstLine="0" w:firstLineChars="0"/>
        <w:jc w:val="center"/>
      </w:pPr>
    </w:p>
    <w:p>
      <w:pPr>
        <w:pStyle w:val="28"/>
        <w:keepNext w:val="0"/>
        <w:keepLines w:val="0"/>
        <w:pageBreakBefore w:val="0"/>
        <w:widowControl/>
        <w:kinsoku/>
        <w:wordWrap/>
        <w:overflowPunct/>
        <w:topLinePunct w:val="0"/>
        <w:bidi w:val="0"/>
        <w:adjustRightInd/>
        <w:snapToGrid/>
        <w:spacing w:line="240" w:lineRule="auto"/>
        <w:textAlignment w:val="auto"/>
        <w:rPr>
          <w:rFonts w:hint="eastAsia" w:eastAsia="宋体"/>
          <w:lang w:eastAsia="zh-CN"/>
        </w:rPr>
      </w:pPr>
      <w:r>
        <w:rPr>
          <w:rFonts w:hint="eastAsia"/>
          <w:lang w:eastAsia="zh-CN"/>
        </w:rPr>
        <w:t>（</w:t>
      </w:r>
      <w:r>
        <w:rPr>
          <w:rFonts w:hint="eastAsia"/>
          <w:lang w:val="en-US" w:eastAsia="zh-CN"/>
        </w:rPr>
        <w:t>2</w:t>
      </w:r>
      <w:r>
        <w:rPr>
          <w:rFonts w:hint="eastAsia"/>
          <w:lang w:eastAsia="zh-CN"/>
        </w:rPr>
        <w:t>）农药零售环节数据上链</w:t>
      </w:r>
    </w:p>
    <w:p>
      <w:pPr>
        <w:pStyle w:val="28"/>
        <w:keepNext w:val="0"/>
        <w:keepLines w:val="0"/>
        <w:pageBreakBefore w:val="0"/>
        <w:widowControl/>
        <w:kinsoku/>
        <w:wordWrap/>
        <w:overflowPunct/>
        <w:topLinePunct w:val="0"/>
        <w:bidi w:val="0"/>
        <w:snapToGrid/>
        <w:spacing w:line="240" w:lineRule="auto"/>
        <w:textAlignment w:val="auto"/>
      </w:pPr>
      <w:r>
        <w:rPr>
          <w:rFonts w:hint="eastAsia"/>
        </w:rPr>
        <w:t>农药产品</w:t>
      </w:r>
      <w:r>
        <w:rPr>
          <w:rFonts w:hint="eastAsia"/>
          <w:lang w:eastAsia="zh-CN"/>
        </w:rPr>
        <w:t>零售</w:t>
      </w:r>
      <w:r>
        <w:rPr>
          <w:rFonts w:hint="eastAsia"/>
        </w:rPr>
        <w:t>环节包括农药</w:t>
      </w:r>
      <w:r>
        <w:rPr>
          <w:rFonts w:hint="eastAsia"/>
          <w:lang w:eastAsia="zh-CN"/>
        </w:rPr>
        <w:t>产品</w:t>
      </w:r>
      <w:r>
        <w:rPr>
          <w:rFonts w:hint="eastAsia"/>
        </w:rPr>
        <w:t>采购、入库和销售三个环节。其中，农药</w:t>
      </w:r>
      <w:r>
        <w:rPr>
          <w:rFonts w:hint="eastAsia"/>
          <w:lang w:eastAsia="zh-CN"/>
        </w:rPr>
        <w:t>产品</w:t>
      </w:r>
      <w:r>
        <w:rPr>
          <w:rFonts w:hint="eastAsia"/>
        </w:rPr>
        <w:t>入库以箱为单位进行操作，农药销售以瓶（袋、盒）为单位。</w:t>
      </w:r>
    </w:p>
    <w:p>
      <w:pPr>
        <w:pStyle w:val="28"/>
        <w:keepNext w:val="0"/>
        <w:keepLines w:val="0"/>
        <w:pageBreakBefore w:val="0"/>
        <w:widowControl/>
        <w:kinsoku/>
        <w:wordWrap/>
        <w:overflowPunct/>
        <w:topLinePunct w:val="0"/>
        <w:bidi w:val="0"/>
        <w:snapToGrid/>
        <w:spacing w:line="240" w:lineRule="auto"/>
        <w:textAlignment w:val="auto"/>
        <w:outlineLvl w:val="4"/>
      </w:pPr>
      <w:r>
        <w:rPr>
          <w:rFonts w:hint="eastAsia"/>
        </w:rPr>
        <w:t>7.</w:t>
      </w:r>
      <w:r>
        <w:rPr>
          <w:rFonts w:hint="eastAsia"/>
          <w:lang w:val="en-US" w:eastAsia="zh-CN"/>
        </w:rPr>
        <w:t>2</w:t>
      </w:r>
      <w:r>
        <w:rPr>
          <w:rFonts w:hint="eastAsia"/>
        </w:rPr>
        <w:t>.2.</w:t>
      </w:r>
      <w:r>
        <w:rPr>
          <w:rFonts w:hint="eastAsia"/>
          <w:lang w:val="en-US" w:eastAsia="zh-CN"/>
        </w:rPr>
        <w:t xml:space="preserve">4 </w:t>
      </w:r>
      <w:r>
        <w:rPr>
          <w:rFonts w:hint="eastAsia"/>
        </w:rPr>
        <w:t>农药产品</w:t>
      </w:r>
      <w:r>
        <w:rPr>
          <w:rFonts w:hint="eastAsia"/>
          <w:lang w:eastAsia="zh-CN"/>
        </w:rPr>
        <w:t>零售进货</w:t>
      </w:r>
      <w:r>
        <w:rPr>
          <w:rFonts w:hint="eastAsia"/>
        </w:rPr>
        <w:t>台账区块链存证</w:t>
      </w:r>
    </w:p>
    <w:p>
      <w:pPr>
        <w:pStyle w:val="171"/>
        <w:keepNext w:val="0"/>
        <w:keepLines w:val="0"/>
        <w:pageBreakBefore w:val="0"/>
        <w:widowControl/>
        <w:kinsoku/>
        <w:wordWrap/>
        <w:overflowPunct/>
        <w:topLinePunct w:val="0"/>
        <w:bidi w:val="0"/>
        <w:adjustRightInd/>
        <w:snapToGrid/>
        <w:spacing w:after="0" w:line="240" w:lineRule="auto"/>
        <w:ind w:firstLine="420" w:firstLineChars="200"/>
        <w:textAlignment w:val="auto"/>
        <w:rPr>
          <w:rFonts w:hint="eastAsia" w:ascii="宋体" w:hAnsi="Times New Roman" w:eastAsia="宋体"/>
          <w:sz w:val="21"/>
          <w:lang w:eastAsia="zh-CN"/>
        </w:rPr>
      </w:pPr>
      <w:r>
        <w:rPr>
          <w:rFonts w:hint="eastAsia" w:ascii="宋体" w:hAnsi="Times New Roman" w:eastAsia="宋体"/>
          <w:sz w:val="21"/>
          <w:lang w:eastAsia="zh-CN"/>
        </w:rPr>
        <w:t>农药产品进货台账信息包括农药名称、生产企业、登记证号、登记证持有人、包装规格、农药剂型、农药毒性、农药成分及含量、进货数量、生产日期和批号、进货时间、供货单位、购买人、经办人等信息。农药进货台账应在区块链存证。</w:t>
      </w:r>
    </w:p>
    <w:p>
      <w:pPr>
        <w:pStyle w:val="28"/>
        <w:keepNext w:val="0"/>
        <w:keepLines w:val="0"/>
        <w:pageBreakBefore w:val="0"/>
        <w:widowControl/>
        <w:kinsoku/>
        <w:wordWrap/>
        <w:overflowPunct/>
        <w:topLinePunct w:val="0"/>
        <w:bidi w:val="0"/>
        <w:snapToGrid/>
        <w:spacing w:line="240" w:lineRule="auto"/>
        <w:textAlignment w:val="auto"/>
      </w:pPr>
      <w:r>
        <w:rPr>
          <w:rFonts w:hint="eastAsia"/>
        </w:rPr>
        <w:t>已建立或使用农药产品进销存电子台账的主体，应与</w:t>
      </w:r>
      <w:r>
        <w:rPr>
          <w:rFonts w:hint="eastAsia"/>
          <w:lang w:eastAsia="zh-CN"/>
        </w:rPr>
        <w:t>农药</w:t>
      </w:r>
      <w:r>
        <w:rPr>
          <w:rFonts w:hint="eastAsia"/>
        </w:rPr>
        <w:t>区块链平台进行对接，按规定上传数据。</w:t>
      </w:r>
    </w:p>
    <w:p>
      <w:pPr>
        <w:pStyle w:val="28"/>
        <w:keepNext w:val="0"/>
        <w:keepLines w:val="0"/>
        <w:pageBreakBefore w:val="0"/>
        <w:widowControl/>
        <w:kinsoku/>
        <w:wordWrap/>
        <w:overflowPunct/>
        <w:topLinePunct w:val="0"/>
        <w:bidi w:val="0"/>
        <w:snapToGrid/>
        <w:spacing w:line="240" w:lineRule="auto"/>
        <w:textAlignment w:val="auto"/>
        <w:outlineLvl w:val="4"/>
      </w:pPr>
      <w:r>
        <w:rPr>
          <w:rFonts w:hint="eastAsia"/>
        </w:rPr>
        <w:t>7.</w:t>
      </w:r>
      <w:r>
        <w:rPr>
          <w:rFonts w:hint="eastAsia"/>
          <w:lang w:val="en-US" w:eastAsia="zh-CN"/>
        </w:rPr>
        <w:t>2</w:t>
      </w:r>
      <w:r>
        <w:rPr>
          <w:rFonts w:hint="eastAsia"/>
        </w:rPr>
        <w:t>.2.</w:t>
      </w:r>
      <w:r>
        <w:rPr>
          <w:rFonts w:hint="eastAsia"/>
          <w:lang w:val="en-US" w:eastAsia="zh-CN"/>
        </w:rPr>
        <w:t xml:space="preserve">5 </w:t>
      </w:r>
      <w:r>
        <w:rPr>
          <w:rFonts w:hint="eastAsia"/>
        </w:rPr>
        <w:t>农药产品</w:t>
      </w:r>
      <w:r>
        <w:rPr>
          <w:rFonts w:hint="eastAsia"/>
          <w:lang w:eastAsia="zh-CN"/>
        </w:rPr>
        <w:t>零售环节</w:t>
      </w:r>
      <w:r>
        <w:rPr>
          <w:rFonts w:hint="eastAsia"/>
        </w:rPr>
        <w:t>入库</w:t>
      </w:r>
    </w:p>
    <w:p>
      <w:pPr>
        <w:pStyle w:val="171"/>
        <w:keepNext w:val="0"/>
        <w:keepLines w:val="0"/>
        <w:pageBreakBefore w:val="0"/>
        <w:widowControl/>
        <w:kinsoku/>
        <w:wordWrap/>
        <w:overflowPunct/>
        <w:topLinePunct w:val="0"/>
        <w:bidi w:val="0"/>
        <w:snapToGrid/>
        <w:spacing w:after="0" w:line="240" w:lineRule="auto"/>
        <w:ind w:firstLine="420" w:firstLineChars="200"/>
        <w:textAlignment w:val="auto"/>
        <w:rPr>
          <w:rFonts w:ascii="宋体" w:hAnsi="Times New Roman" w:eastAsia="宋体"/>
          <w:sz w:val="21"/>
          <w:lang w:eastAsia="zh-CN"/>
        </w:rPr>
      </w:pPr>
      <w:r>
        <w:rPr>
          <w:rFonts w:hint="eastAsia" w:ascii="宋体" w:hAnsi="Times New Roman" w:eastAsia="宋体"/>
          <w:sz w:val="21"/>
          <w:lang w:eastAsia="zh-CN"/>
        </w:rPr>
        <w:t>农药产品入库是指农药产品进入农药经营主体仓库的过程。通过在库房门口处安装电子扫描装置</w:t>
      </w:r>
      <w:r>
        <w:rPr>
          <w:rFonts w:hint="eastAsia" w:ascii="宋体" w:eastAsia="宋体"/>
          <w:sz w:val="21"/>
          <w:lang w:eastAsia="zh-CN"/>
        </w:rPr>
        <w:t>或者采用手持式扫描设备</w:t>
      </w:r>
      <w:r>
        <w:rPr>
          <w:rFonts w:hint="eastAsia" w:ascii="宋体" w:hAnsi="Times New Roman" w:eastAsia="宋体"/>
          <w:sz w:val="21"/>
          <w:lang w:eastAsia="zh-CN"/>
        </w:rPr>
        <w:t>，扫取农药外包装箱电子标签，记录农药外包装箱电子标签、入库时间等，自动传输至农药区块链平台。</w:t>
      </w:r>
    </w:p>
    <w:p>
      <w:pPr>
        <w:pStyle w:val="28"/>
        <w:keepNext w:val="0"/>
        <w:keepLines w:val="0"/>
        <w:pageBreakBefore w:val="0"/>
        <w:widowControl/>
        <w:kinsoku/>
        <w:wordWrap/>
        <w:overflowPunct/>
        <w:topLinePunct w:val="0"/>
        <w:bidi w:val="0"/>
        <w:snapToGrid/>
        <w:spacing w:line="240" w:lineRule="auto"/>
        <w:textAlignment w:val="auto"/>
        <w:outlineLvl w:val="4"/>
        <w:rPr>
          <w:rFonts w:hint="eastAsia" w:eastAsia="宋体"/>
          <w:lang w:eastAsia="zh-CN"/>
        </w:rPr>
      </w:pPr>
      <w:r>
        <w:rPr>
          <w:rFonts w:hint="eastAsia"/>
        </w:rPr>
        <w:t>7.</w:t>
      </w:r>
      <w:r>
        <w:rPr>
          <w:rFonts w:hint="eastAsia"/>
          <w:lang w:val="en-US" w:eastAsia="zh-CN"/>
        </w:rPr>
        <w:t>2</w:t>
      </w:r>
      <w:r>
        <w:rPr>
          <w:rFonts w:hint="eastAsia"/>
        </w:rPr>
        <w:t>.2.</w:t>
      </w:r>
      <w:r>
        <w:rPr>
          <w:rFonts w:hint="eastAsia"/>
          <w:lang w:val="en-US" w:eastAsia="zh-CN"/>
        </w:rPr>
        <w:t xml:space="preserve">6 </w:t>
      </w:r>
      <w:r>
        <w:rPr>
          <w:rFonts w:hint="eastAsia"/>
        </w:rPr>
        <w:t>农药产品</w:t>
      </w:r>
      <w:r>
        <w:rPr>
          <w:rFonts w:hint="eastAsia"/>
          <w:lang w:eastAsia="zh-CN"/>
        </w:rPr>
        <w:t>零售</w:t>
      </w:r>
    </w:p>
    <w:p>
      <w:pPr>
        <w:pStyle w:val="171"/>
        <w:keepNext w:val="0"/>
        <w:keepLines w:val="0"/>
        <w:pageBreakBefore w:val="0"/>
        <w:widowControl/>
        <w:kinsoku/>
        <w:wordWrap/>
        <w:overflowPunct/>
        <w:topLinePunct w:val="0"/>
        <w:bidi w:val="0"/>
        <w:snapToGrid/>
        <w:spacing w:after="0" w:line="240" w:lineRule="auto"/>
        <w:ind w:firstLine="420" w:firstLineChars="200"/>
        <w:textAlignment w:val="auto"/>
        <w:rPr>
          <w:rFonts w:ascii="宋体" w:hAnsi="Times New Roman" w:eastAsia="宋体"/>
          <w:sz w:val="21"/>
          <w:lang w:eastAsia="zh-CN"/>
        </w:rPr>
      </w:pPr>
      <w:r>
        <w:rPr>
          <w:rFonts w:hint="eastAsia" w:ascii="宋体" w:hAnsi="Times New Roman" w:eastAsia="宋体"/>
          <w:sz w:val="21"/>
          <w:lang w:eastAsia="zh-CN"/>
        </w:rPr>
        <w:t>农药销售是农药产品销售给农药使用主体的过程。农药经营门店应配备销售终端，扫描农药产品区块链标识自动记录农药销售数据。农药销售数据包括农药名称、农药区块链标识、规格、数量、生产企业、购买人、销售日期等数据，自动传输至农药区块链平台。</w:t>
      </w:r>
    </w:p>
    <w:p>
      <w:pPr>
        <w:pStyle w:val="28"/>
        <w:ind w:firstLine="0" w:firstLineChars="0"/>
        <w:jc w:val="center"/>
      </w:pPr>
      <w:r>
        <w:rPr>
          <w:rFonts w:hint="eastAsia"/>
          <w:sz w:val="20"/>
          <w:szCs w:val="18"/>
        </w:rPr>
        <w:t>表</w:t>
      </w:r>
      <w:r>
        <w:rPr>
          <w:rFonts w:hint="eastAsia"/>
          <w:sz w:val="20"/>
          <w:szCs w:val="18"/>
          <w:lang w:val="en-US" w:eastAsia="zh-CN"/>
        </w:rPr>
        <w:t>5</w:t>
      </w:r>
      <w:r>
        <w:rPr>
          <w:rFonts w:hint="eastAsia"/>
          <w:sz w:val="20"/>
          <w:szCs w:val="18"/>
        </w:rPr>
        <w:t xml:space="preserve"> </w:t>
      </w:r>
      <w:r>
        <w:rPr>
          <w:rFonts w:hint="eastAsia"/>
          <w:sz w:val="20"/>
          <w:szCs w:val="18"/>
          <w:lang w:eastAsia="zh-CN"/>
        </w:rPr>
        <w:t>零售环节</w:t>
      </w:r>
      <w:r>
        <w:rPr>
          <w:rFonts w:hint="eastAsia"/>
          <w:sz w:val="20"/>
          <w:szCs w:val="18"/>
        </w:rPr>
        <w:t>数据上链</w:t>
      </w:r>
      <w:r>
        <w:rPr>
          <w:rFonts w:hint="eastAsia"/>
          <w:sz w:val="20"/>
          <w:szCs w:val="18"/>
          <w:lang w:eastAsia="zh-CN"/>
        </w:rPr>
        <w:t>格式</w:t>
      </w:r>
      <w:r>
        <w:rPr>
          <w:rFonts w:hint="eastAsia"/>
          <w:sz w:val="20"/>
          <w:szCs w:val="18"/>
        </w:rPr>
        <w:t>表</w:t>
      </w:r>
    </w:p>
    <w:tbl>
      <w:tblPr>
        <w:tblStyle w:val="40"/>
        <w:tblW w:w="499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56"/>
        <w:gridCol w:w="2618"/>
        <w:gridCol w:w="3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7"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字段名称</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数据类型</w:t>
            </w:r>
          </w:p>
        </w:tc>
        <w:tc>
          <w:tcPr>
            <w:tcW w:w="1823"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数据备注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7"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rPr>
              <w:t>农药外包装箱电子标签</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rPr>
              <w:t>字符串</w:t>
            </w:r>
          </w:p>
        </w:tc>
        <w:tc>
          <w:tcPr>
            <w:tcW w:w="1823"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7"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Times New Roman" w:eastAsia="宋体" w:cs="Times New Roman"/>
                <w:sz w:val="20"/>
                <w:szCs w:val="16"/>
                <w:lang w:val="en-US" w:eastAsia="zh-CN" w:bidi="ar-SA"/>
              </w:rPr>
            </w:pPr>
            <w:r>
              <w:rPr>
                <w:rFonts w:hint="eastAsia"/>
                <w:sz w:val="20"/>
                <w:szCs w:val="16"/>
              </w:rPr>
              <w:t>农药名称</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7" w:type="pct"/>
            <w:vAlign w:val="top"/>
          </w:tcPr>
          <w:p>
            <w:pPr>
              <w:pStyle w:val="28"/>
              <w:keepNext w:val="0"/>
              <w:keepLines w:val="0"/>
              <w:widowControl/>
              <w:suppressLineNumbers w:val="0"/>
              <w:spacing w:before="0" w:beforeAutospacing="0" w:after="0" w:afterAutospacing="0"/>
              <w:ind w:left="0" w:right="0" w:firstLine="0" w:firstLineChars="0"/>
              <w:jc w:val="center"/>
              <w:rPr>
                <w:rFonts w:hint="default" w:ascii="宋体" w:hAnsi="Times New Roman" w:eastAsia="宋体" w:cs="Times New Roman"/>
                <w:sz w:val="20"/>
                <w:szCs w:val="16"/>
                <w:lang w:val="en-US" w:eastAsia="zh-CN" w:bidi="ar-SA"/>
              </w:rPr>
            </w:pPr>
            <w:r>
              <w:rPr>
                <w:rFonts w:hint="eastAsia"/>
                <w:sz w:val="20"/>
                <w:szCs w:val="16"/>
              </w:rPr>
              <w:t>农药区块链标识</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7" w:type="pct"/>
          </w:tcPr>
          <w:p>
            <w:pPr>
              <w:pStyle w:val="28"/>
              <w:keepNext w:val="0"/>
              <w:keepLines w:val="0"/>
              <w:widowControl/>
              <w:suppressLineNumbers w:val="0"/>
              <w:spacing w:before="0" w:beforeAutospacing="0" w:after="0" w:afterAutospacing="0"/>
              <w:ind w:left="0" w:right="0" w:firstLine="0" w:firstLineChars="0"/>
              <w:jc w:val="center"/>
              <w:rPr>
                <w:rFonts w:hint="default"/>
                <w:sz w:val="20"/>
                <w:szCs w:val="16"/>
              </w:rPr>
            </w:pPr>
            <w:r>
              <w:rPr>
                <w:rFonts w:hint="eastAsia"/>
                <w:sz w:val="20"/>
                <w:szCs w:val="16"/>
              </w:rPr>
              <w:t>规格</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7" w:type="pct"/>
          </w:tcPr>
          <w:p>
            <w:pPr>
              <w:pStyle w:val="28"/>
              <w:keepNext w:val="0"/>
              <w:keepLines w:val="0"/>
              <w:widowControl/>
              <w:suppressLineNumbers w:val="0"/>
              <w:spacing w:before="0" w:beforeAutospacing="0" w:after="0" w:afterAutospacing="0"/>
              <w:ind w:left="0" w:right="0" w:firstLine="0" w:firstLineChars="0"/>
              <w:jc w:val="center"/>
              <w:rPr>
                <w:rFonts w:hint="eastAsia" w:eastAsia="宋体"/>
                <w:sz w:val="20"/>
                <w:szCs w:val="16"/>
                <w:lang w:eastAsia="zh-CN"/>
              </w:rPr>
            </w:pPr>
            <w:r>
              <w:rPr>
                <w:rFonts w:hint="eastAsia"/>
                <w:sz w:val="20"/>
                <w:szCs w:val="16"/>
                <w:lang w:eastAsia="zh-CN"/>
              </w:rPr>
              <w:t>数量</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lang w:val="en-US" w:eastAsia="zh-CN" w:bidi="ar-SA"/>
              </w:rPr>
              <w:t>数值</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7" w:type="pct"/>
          </w:tcPr>
          <w:p>
            <w:pPr>
              <w:pStyle w:val="28"/>
              <w:keepNext w:val="0"/>
              <w:keepLines w:val="0"/>
              <w:widowControl/>
              <w:suppressLineNumbers w:val="0"/>
              <w:spacing w:before="0" w:beforeAutospacing="0" w:after="0" w:afterAutospacing="0"/>
              <w:ind w:left="0" w:right="0" w:firstLine="0" w:firstLineChars="0"/>
              <w:jc w:val="center"/>
              <w:rPr>
                <w:rFonts w:hint="eastAsia"/>
                <w:sz w:val="20"/>
                <w:szCs w:val="16"/>
                <w:lang w:eastAsia="zh-CN"/>
              </w:rPr>
            </w:pPr>
            <w:r>
              <w:rPr>
                <w:rFonts w:hint="eastAsia"/>
                <w:sz w:val="20"/>
                <w:szCs w:val="16"/>
              </w:rPr>
              <w:t>生产企业</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7" w:type="pct"/>
          </w:tcPr>
          <w:p>
            <w:pPr>
              <w:pStyle w:val="28"/>
              <w:keepNext w:val="0"/>
              <w:keepLines w:val="0"/>
              <w:widowControl/>
              <w:suppressLineNumbers w:val="0"/>
              <w:spacing w:before="0" w:beforeAutospacing="0" w:after="0" w:afterAutospacing="0"/>
              <w:ind w:left="0" w:right="0" w:firstLine="0" w:firstLineChars="0"/>
              <w:jc w:val="center"/>
              <w:rPr>
                <w:rFonts w:hint="eastAsia"/>
                <w:sz w:val="20"/>
                <w:szCs w:val="16"/>
              </w:rPr>
            </w:pPr>
            <w:r>
              <w:rPr>
                <w:rFonts w:hint="eastAsia"/>
                <w:sz w:val="20"/>
                <w:szCs w:val="16"/>
              </w:rPr>
              <w:t>购买人</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7" w:type="pct"/>
          </w:tcPr>
          <w:p>
            <w:pPr>
              <w:pStyle w:val="28"/>
              <w:keepNext w:val="0"/>
              <w:keepLines w:val="0"/>
              <w:widowControl/>
              <w:suppressLineNumbers w:val="0"/>
              <w:spacing w:before="0" w:beforeAutospacing="0" w:after="0" w:afterAutospacing="0"/>
              <w:ind w:left="0" w:right="0" w:firstLine="0" w:firstLineChars="0"/>
              <w:jc w:val="center"/>
              <w:rPr>
                <w:rFonts w:hint="default"/>
                <w:sz w:val="20"/>
                <w:szCs w:val="16"/>
              </w:rPr>
            </w:pPr>
            <w:r>
              <w:rPr>
                <w:rFonts w:hint="eastAsia"/>
                <w:sz w:val="20"/>
                <w:szCs w:val="16"/>
              </w:rPr>
              <w:t>销售日期</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eastAsia" w:hAnsi="宋体" w:eastAsia="宋体" w:cs="宋体"/>
                <w:sz w:val="20"/>
                <w:szCs w:val="16"/>
                <w:lang w:eastAsia="zh-CN"/>
              </w:rPr>
            </w:pPr>
            <w:r>
              <w:rPr>
                <w:rFonts w:hint="eastAsia" w:hAnsi="宋体" w:cs="宋体"/>
                <w:sz w:val="20"/>
                <w:szCs w:val="16"/>
                <w:lang w:eastAsia="zh-CN"/>
              </w:rPr>
              <w:t>时间</w:t>
            </w:r>
          </w:p>
        </w:tc>
        <w:tc>
          <w:tcPr>
            <w:tcW w:w="1823"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7" w:type="pct"/>
          </w:tcPr>
          <w:p>
            <w:pPr>
              <w:pStyle w:val="28"/>
              <w:keepNext w:val="0"/>
              <w:keepLines w:val="0"/>
              <w:widowControl/>
              <w:suppressLineNumbers w:val="0"/>
              <w:spacing w:before="0" w:beforeAutospacing="0" w:after="0" w:afterAutospacing="0"/>
              <w:ind w:left="0" w:right="0" w:firstLine="0" w:firstLineChars="0"/>
              <w:jc w:val="center"/>
              <w:rPr>
                <w:rFonts w:hint="default"/>
                <w:sz w:val="20"/>
                <w:szCs w:val="16"/>
              </w:rPr>
            </w:pPr>
            <w:r>
              <w:rPr>
                <w:rFonts w:hint="eastAsia" w:hAnsi="宋体" w:cs="宋体"/>
                <w:sz w:val="20"/>
                <w:szCs w:val="16"/>
              </w:rPr>
              <w:t>入库时间</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lang w:eastAsia="zh-CN"/>
              </w:rPr>
              <w:t>时间</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bl>
    <w:p>
      <w:pPr>
        <w:pStyle w:val="57"/>
        <w:numPr>
          <w:ilvl w:val="0"/>
          <w:numId w:val="0"/>
        </w:numPr>
        <w:tabs>
          <w:tab w:val="left" w:pos="993"/>
        </w:tabs>
        <w:spacing w:before="0" w:beforeLines="0" w:after="0" w:afterLines="0" w:line="360" w:lineRule="auto"/>
        <w:jc w:val="left"/>
        <w:outlineLvl w:val="2"/>
      </w:pPr>
      <w:bookmarkStart w:id="245" w:name="_Toc8921"/>
      <w:bookmarkStart w:id="246" w:name="_Toc25315"/>
      <w:bookmarkStart w:id="247" w:name="_Toc31228"/>
      <w:bookmarkStart w:id="248" w:name="_Toc6189"/>
      <w:bookmarkStart w:id="249" w:name="_Toc21421"/>
      <w:r>
        <w:rPr>
          <w:rFonts w:hint="eastAsia"/>
        </w:rPr>
        <w:t>7.4农药使用环节</w:t>
      </w:r>
      <w:bookmarkEnd w:id="245"/>
      <w:bookmarkEnd w:id="246"/>
      <w:bookmarkEnd w:id="247"/>
      <w:bookmarkEnd w:id="248"/>
      <w:bookmarkEnd w:id="249"/>
    </w:p>
    <w:p>
      <w:pPr>
        <w:pStyle w:val="28"/>
      </w:pPr>
      <w:r>
        <w:rPr>
          <w:rFonts w:hint="eastAsia"/>
        </w:rPr>
        <w:t>农药使用环节是农药区块链监管的关键环节，农药使用主体信息应在区块链存证。</w:t>
      </w:r>
    </w:p>
    <w:p>
      <w:pPr>
        <w:pStyle w:val="58"/>
        <w:numPr>
          <w:ilvl w:val="0"/>
          <w:numId w:val="0"/>
        </w:numPr>
        <w:tabs>
          <w:tab w:val="left" w:pos="993"/>
        </w:tabs>
        <w:adjustRightInd w:val="0"/>
        <w:spacing w:before="0" w:beforeLines="0" w:after="0" w:afterLines="0" w:line="360" w:lineRule="auto"/>
        <w:ind w:firstLine="420" w:firstLineChars="200"/>
        <w:rPr>
          <w:bCs/>
        </w:rPr>
      </w:pPr>
      <w:r>
        <w:rPr>
          <w:rFonts w:hint="eastAsia"/>
          <w:bCs/>
        </w:rPr>
        <w:t>7.4.1农药使用主体</w:t>
      </w:r>
    </w:p>
    <w:p>
      <w:pPr>
        <w:pStyle w:val="28"/>
      </w:pPr>
      <w:r>
        <w:rPr>
          <w:rFonts w:hint="eastAsia"/>
        </w:rPr>
        <w:t>农药使用主体包括</w:t>
      </w:r>
      <w:r>
        <w:rPr>
          <w:rFonts w:hint="eastAsia"/>
          <w:bCs/>
        </w:rPr>
        <w:t>农场</w:t>
      </w:r>
      <w:r>
        <w:rPr>
          <w:rFonts w:hint="eastAsia"/>
          <w:bCs/>
          <w:lang w:eastAsia="zh-CN"/>
        </w:rPr>
        <w:t>、</w:t>
      </w:r>
      <w:r>
        <w:rPr>
          <w:rFonts w:hint="eastAsia"/>
          <w:bCs/>
        </w:rPr>
        <w:t>新型农业经营主体、农户等</w:t>
      </w:r>
      <w:r>
        <w:rPr>
          <w:rFonts w:hint="eastAsia"/>
        </w:rPr>
        <w:t>，农药使用主体应建立区块链标识，通过标识</w:t>
      </w:r>
      <w:r>
        <w:rPr>
          <w:rFonts w:hint="eastAsia"/>
          <w:lang w:eastAsia="zh-CN"/>
        </w:rPr>
        <w:t>可</w:t>
      </w:r>
      <w:r>
        <w:rPr>
          <w:rFonts w:hint="eastAsia"/>
        </w:rPr>
        <w:t>查证农药使用主体</w:t>
      </w:r>
      <w:r>
        <w:rPr>
          <w:rFonts w:hint="eastAsia"/>
          <w:lang w:eastAsia="zh-CN"/>
        </w:rPr>
        <w:t>（</w:t>
      </w:r>
      <w:r>
        <w:rPr>
          <w:rFonts w:hint="eastAsia"/>
        </w:rPr>
        <w:t>法人</w:t>
      </w:r>
      <w:r>
        <w:rPr>
          <w:rFonts w:hint="eastAsia"/>
          <w:lang w:eastAsia="zh-CN"/>
        </w:rPr>
        <w:t>或自然人）</w:t>
      </w:r>
      <w:r>
        <w:rPr>
          <w:rFonts w:hint="eastAsia"/>
        </w:rPr>
        <w:t>、地址、种植地块等信息。</w:t>
      </w:r>
    </w:p>
    <w:p>
      <w:pPr>
        <w:pStyle w:val="28"/>
        <w:rPr>
          <w:rFonts w:hint="eastAsia"/>
        </w:rPr>
      </w:pPr>
      <w:r>
        <w:rPr>
          <w:rFonts w:hint="eastAsia"/>
        </w:rPr>
        <w:t>地块是农药使用主体的重要资产，应建立区块链标识，用于确定地块位置、面积等。</w:t>
      </w:r>
    </w:p>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sz w:val="21"/>
          <w:szCs w:val="21"/>
        </w:rPr>
      </w:pPr>
      <w:r>
        <w:rPr>
          <w:rFonts w:hint="eastAsia" w:ascii="宋体" w:hAnsi="宋体" w:eastAsia="宋体" w:cs="宋体"/>
          <w:kern w:val="0"/>
          <w:sz w:val="20"/>
          <w:szCs w:val="20"/>
          <w:lang w:val="en-US" w:eastAsia="zh-CN" w:bidi="ar"/>
        </w:rPr>
        <w:t>表</w:t>
      </w:r>
      <w:r>
        <w:rPr>
          <w:rFonts w:hint="eastAsia" w:ascii="宋体" w:hAnsi="宋体" w:cs="宋体"/>
          <w:kern w:val="0"/>
          <w:sz w:val="20"/>
          <w:szCs w:val="20"/>
          <w:lang w:val="en-US" w:eastAsia="zh-CN" w:bidi="ar"/>
        </w:rPr>
        <w:t>6</w:t>
      </w:r>
      <w:r>
        <w:rPr>
          <w:rFonts w:hint="eastAsia" w:ascii="宋体" w:hAnsi="Times New Roman" w:eastAsia="宋体" w:cs="Times New Roman"/>
          <w:kern w:val="0"/>
          <w:sz w:val="20"/>
          <w:szCs w:val="20"/>
          <w:lang w:val="en-US" w:eastAsia="zh-CN" w:bidi="ar"/>
        </w:rPr>
        <w:t xml:space="preserve"> </w:t>
      </w:r>
      <w:r>
        <w:rPr>
          <w:rFonts w:hint="eastAsia" w:ascii="宋体" w:hAnsi="宋体" w:eastAsia="宋体" w:cs="宋体"/>
          <w:kern w:val="0"/>
          <w:sz w:val="20"/>
          <w:szCs w:val="20"/>
          <w:lang w:val="en-US" w:eastAsia="zh-CN" w:bidi="ar"/>
        </w:rPr>
        <w:t>农药</w:t>
      </w:r>
      <w:r>
        <w:rPr>
          <w:rFonts w:hint="eastAsia" w:ascii="宋体" w:hAnsi="宋体" w:cs="宋体"/>
          <w:kern w:val="0"/>
          <w:sz w:val="20"/>
          <w:szCs w:val="20"/>
          <w:lang w:val="en-US" w:eastAsia="zh-CN" w:bidi="ar"/>
        </w:rPr>
        <w:t>使用</w:t>
      </w:r>
      <w:r>
        <w:rPr>
          <w:rFonts w:hint="eastAsia" w:ascii="宋体" w:hAnsi="宋体" w:eastAsia="宋体" w:cs="宋体"/>
          <w:kern w:val="0"/>
          <w:sz w:val="20"/>
          <w:szCs w:val="20"/>
          <w:lang w:val="en-US" w:eastAsia="zh-CN" w:bidi="ar"/>
        </w:rPr>
        <w:t>主体数据上链格式表</w:t>
      </w:r>
    </w:p>
    <w:tbl>
      <w:tblPr>
        <w:tblStyle w:val="40"/>
        <w:tblW w:w="49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3454"/>
        <w:gridCol w:w="2619"/>
        <w:gridCol w:w="34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18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字段名称</w:t>
            </w:r>
          </w:p>
        </w:tc>
        <w:tc>
          <w:tcPr>
            <w:tcW w:w="1369"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数据类型</w:t>
            </w:r>
          </w:p>
        </w:tc>
        <w:tc>
          <w:tcPr>
            <w:tcW w:w="1824"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数据备注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18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sz w:val="20"/>
                <w:szCs w:val="20"/>
              </w:rPr>
            </w:pPr>
            <w:r>
              <w:rPr>
                <w:rFonts w:hint="eastAsia" w:ascii="宋体" w:hAnsi="宋体" w:cs="宋体"/>
                <w:kern w:val="0"/>
                <w:sz w:val="20"/>
                <w:szCs w:val="20"/>
                <w:lang w:val="en-US" w:eastAsia="zh-CN" w:bidi="ar"/>
              </w:rPr>
              <w:t>农药使用主体</w:t>
            </w:r>
          </w:p>
        </w:tc>
        <w:tc>
          <w:tcPr>
            <w:tcW w:w="1369"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字符串</w:t>
            </w:r>
          </w:p>
        </w:tc>
        <w:tc>
          <w:tcPr>
            <w:tcW w:w="1824"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18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sz w:val="20"/>
                <w:szCs w:val="20"/>
                <w:lang w:eastAsia="zh-CN"/>
              </w:rPr>
            </w:pPr>
            <w:r>
              <w:rPr>
                <w:rFonts w:hint="eastAsia" w:ascii="宋体" w:cs="Times New Roman"/>
                <w:sz w:val="20"/>
                <w:szCs w:val="20"/>
                <w:lang w:eastAsia="zh-CN"/>
              </w:rPr>
              <w:t>地址</w:t>
            </w:r>
          </w:p>
        </w:tc>
        <w:tc>
          <w:tcPr>
            <w:tcW w:w="1369"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字符串</w:t>
            </w:r>
          </w:p>
        </w:tc>
        <w:tc>
          <w:tcPr>
            <w:tcW w:w="1824"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18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sz w:val="20"/>
                <w:szCs w:val="20"/>
                <w:lang w:eastAsia="zh-CN"/>
              </w:rPr>
            </w:pPr>
            <w:r>
              <w:rPr>
                <w:rFonts w:hint="eastAsia" w:ascii="宋体" w:cs="Times New Roman"/>
                <w:sz w:val="20"/>
                <w:szCs w:val="20"/>
                <w:lang w:eastAsia="zh-CN"/>
              </w:rPr>
              <w:t>种植地块</w:t>
            </w:r>
          </w:p>
        </w:tc>
        <w:tc>
          <w:tcPr>
            <w:tcW w:w="1369"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字符串</w:t>
            </w:r>
          </w:p>
        </w:tc>
        <w:tc>
          <w:tcPr>
            <w:tcW w:w="1824"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sz w:val="20"/>
                <w:szCs w:val="20"/>
                <w:lang w:eastAsia="zh-CN"/>
              </w:rPr>
            </w:pPr>
            <w:r>
              <w:rPr>
                <w:rFonts w:hint="eastAsia" w:ascii="宋体" w:cs="Times New Roman"/>
                <w:sz w:val="20"/>
                <w:szCs w:val="20"/>
                <w:lang w:eastAsia="zh-CN"/>
              </w:rPr>
              <w:t>地块位置</w:t>
            </w:r>
          </w:p>
        </w:tc>
        <w:tc>
          <w:tcPr>
            <w:tcW w:w="1369"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字符串</w:t>
            </w:r>
          </w:p>
        </w:tc>
        <w:tc>
          <w:tcPr>
            <w:tcW w:w="1824"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sz w:val="20"/>
                <w:szCs w:val="20"/>
                <w:lang w:eastAsia="zh-CN"/>
              </w:rPr>
            </w:pPr>
            <w:r>
              <w:rPr>
                <w:rFonts w:hint="eastAsia" w:ascii="宋体" w:cs="Times New Roman"/>
                <w:sz w:val="20"/>
                <w:szCs w:val="20"/>
                <w:lang w:eastAsia="zh-CN"/>
              </w:rPr>
              <w:t>面积</w:t>
            </w:r>
          </w:p>
        </w:tc>
        <w:tc>
          <w:tcPr>
            <w:tcW w:w="1369"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lang w:eastAsia="zh-CN"/>
              </w:rPr>
            </w:pPr>
            <w:r>
              <w:rPr>
                <w:rFonts w:hint="eastAsia" w:ascii="宋体" w:hAnsi="宋体" w:cs="宋体"/>
                <w:sz w:val="20"/>
                <w:szCs w:val="20"/>
                <w:lang w:eastAsia="zh-CN"/>
              </w:rPr>
              <w:t>数值</w:t>
            </w:r>
          </w:p>
        </w:tc>
        <w:tc>
          <w:tcPr>
            <w:tcW w:w="1824"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必选</w:t>
            </w:r>
          </w:p>
        </w:tc>
      </w:tr>
    </w:tbl>
    <w:p>
      <w:pPr>
        <w:pStyle w:val="58"/>
        <w:numPr>
          <w:ilvl w:val="0"/>
          <w:numId w:val="0"/>
        </w:numPr>
        <w:tabs>
          <w:tab w:val="left" w:pos="993"/>
        </w:tabs>
        <w:adjustRightInd w:val="0"/>
        <w:spacing w:before="0" w:beforeLines="0" w:after="0" w:afterLines="0" w:line="360" w:lineRule="auto"/>
        <w:ind w:firstLine="420" w:firstLineChars="200"/>
        <w:rPr>
          <w:bCs/>
        </w:rPr>
      </w:pPr>
      <w:r>
        <w:rPr>
          <w:rFonts w:hint="eastAsia"/>
          <w:bCs/>
        </w:rPr>
        <w:t>7.4.2 使用环节</w:t>
      </w:r>
      <w:r>
        <w:rPr>
          <w:rFonts w:hint="eastAsia"/>
          <w:bCs/>
          <w:lang w:eastAsia="zh-CN"/>
        </w:rPr>
        <w:t>数据</w:t>
      </w:r>
      <w:r>
        <w:rPr>
          <w:rFonts w:hint="eastAsia"/>
          <w:bCs/>
        </w:rPr>
        <w:t>上链</w:t>
      </w:r>
    </w:p>
    <w:p>
      <w:pPr>
        <w:pStyle w:val="28"/>
      </w:pPr>
      <w:r>
        <w:rPr>
          <w:rFonts w:hint="eastAsia"/>
        </w:rPr>
        <w:t>农药产品使用包括农药使用记录等。</w:t>
      </w:r>
    </w:p>
    <w:p>
      <w:pPr>
        <w:pStyle w:val="28"/>
        <w:outlineLvl w:val="4"/>
      </w:pPr>
      <w:r>
        <w:rPr>
          <w:rFonts w:hint="eastAsia"/>
        </w:rPr>
        <w:t>7.4.2.1 农药使用记录</w:t>
      </w:r>
    </w:p>
    <w:p>
      <w:pPr>
        <w:pStyle w:val="28"/>
        <w:rPr>
          <w:rFonts w:hint="eastAsia"/>
          <w:lang w:eastAsia="zh-CN"/>
        </w:rPr>
      </w:pPr>
      <w:r>
        <w:rPr>
          <w:rFonts w:hint="eastAsia"/>
          <w:lang w:eastAsia="zh-CN"/>
        </w:rPr>
        <w:t>农药使用记录由农药使用人员通过客户端扫描农药产品区块链标识，填报农药名称、农药施用对象、农药施用量、农药施用日期等信息，并自动传输至农药区块链平台。</w:t>
      </w:r>
    </w:p>
    <w:p>
      <w:pPr>
        <w:pStyle w:val="28"/>
        <w:ind w:firstLine="0" w:firstLineChars="0"/>
        <w:jc w:val="center"/>
        <w:rPr>
          <w:sz w:val="20"/>
          <w:szCs w:val="18"/>
        </w:rPr>
      </w:pPr>
      <w:r>
        <w:rPr>
          <w:rFonts w:hint="eastAsia"/>
          <w:sz w:val="20"/>
          <w:szCs w:val="18"/>
        </w:rPr>
        <w:t>表</w:t>
      </w:r>
      <w:r>
        <w:rPr>
          <w:rFonts w:hint="eastAsia"/>
          <w:sz w:val="20"/>
          <w:szCs w:val="18"/>
          <w:lang w:val="en-US" w:eastAsia="zh-CN"/>
        </w:rPr>
        <w:t>7</w:t>
      </w:r>
      <w:r>
        <w:rPr>
          <w:rFonts w:hint="eastAsia"/>
          <w:sz w:val="20"/>
          <w:szCs w:val="18"/>
        </w:rPr>
        <w:t xml:space="preserve"> 使用</w:t>
      </w:r>
      <w:r>
        <w:rPr>
          <w:rFonts w:hint="eastAsia"/>
          <w:sz w:val="20"/>
          <w:szCs w:val="18"/>
          <w:lang w:eastAsia="zh-CN"/>
        </w:rPr>
        <w:t>环节</w:t>
      </w:r>
      <w:r>
        <w:rPr>
          <w:rFonts w:hint="eastAsia"/>
          <w:sz w:val="20"/>
          <w:szCs w:val="18"/>
        </w:rPr>
        <w:t>数据上链</w:t>
      </w:r>
      <w:r>
        <w:rPr>
          <w:rFonts w:hint="eastAsia"/>
          <w:sz w:val="20"/>
          <w:szCs w:val="18"/>
          <w:lang w:eastAsia="zh-CN"/>
        </w:rPr>
        <w:t>格式</w:t>
      </w:r>
      <w:r>
        <w:rPr>
          <w:rFonts w:hint="eastAsia"/>
          <w:sz w:val="20"/>
          <w:szCs w:val="18"/>
        </w:rPr>
        <w:t>表</w:t>
      </w:r>
    </w:p>
    <w:tbl>
      <w:tblPr>
        <w:tblStyle w:val="40"/>
        <w:tblW w:w="49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55"/>
        <w:gridCol w:w="2619"/>
        <w:gridCol w:w="3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字段名称</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数据类型</w:t>
            </w:r>
          </w:p>
        </w:tc>
        <w:tc>
          <w:tcPr>
            <w:tcW w:w="1823"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数据备注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bCs/>
                <w:sz w:val="20"/>
                <w:szCs w:val="16"/>
              </w:rPr>
              <w:t>农药</w:t>
            </w:r>
            <w:r>
              <w:rPr>
                <w:rFonts w:hint="eastAsia"/>
                <w:bCs/>
                <w:sz w:val="20"/>
                <w:szCs w:val="16"/>
                <w:lang w:eastAsia="zh-CN"/>
              </w:rPr>
              <w:t>使用</w:t>
            </w:r>
            <w:r>
              <w:rPr>
                <w:rFonts w:hint="eastAsia"/>
                <w:bCs/>
                <w:sz w:val="20"/>
                <w:szCs w:val="16"/>
              </w:rPr>
              <w:t>主体</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rPr>
              <w:t>字符串</w:t>
            </w:r>
          </w:p>
        </w:tc>
        <w:tc>
          <w:tcPr>
            <w:tcW w:w="1823"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eastAsia="宋体"/>
                <w:sz w:val="20"/>
                <w:szCs w:val="16"/>
                <w:lang w:eastAsia="zh-CN"/>
              </w:rPr>
            </w:pPr>
            <w:r>
              <w:rPr>
                <w:rFonts w:hint="eastAsia"/>
                <w:bCs/>
                <w:sz w:val="20"/>
                <w:szCs w:val="16"/>
              </w:rPr>
              <w:t>农药</w:t>
            </w:r>
            <w:r>
              <w:rPr>
                <w:rFonts w:hint="eastAsia"/>
                <w:bCs/>
                <w:sz w:val="20"/>
                <w:szCs w:val="16"/>
                <w:lang w:eastAsia="zh-CN"/>
              </w:rPr>
              <w:t>区块链标识</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rPr>
              <w:t>字符串</w:t>
            </w:r>
          </w:p>
        </w:tc>
        <w:tc>
          <w:tcPr>
            <w:tcW w:w="1823"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eastAsia="宋体"/>
                <w:bCs/>
                <w:sz w:val="20"/>
                <w:szCs w:val="16"/>
                <w:lang w:eastAsia="zh-CN"/>
              </w:rPr>
            </w:pPr>
            <w:r>
              <w:rPr>
                <w:rFonts w:hint="eastAsia"/>
                <w:bCs/>
                <w:sz w:val="20"/>
                <w:szCs w:val="16"/>
                <w:lang w:eastAsia="zh-CN"/>
              </w:rPr>
              <w:t>农药名称</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eastAsia="宋体"/>
                <w:bCs/>
                <w:sz w:val="20"/>
                <w:szCs w:val="16"/>
                <w:lang w:eastAsia="zh-CN"/>
              </w:rPr>
            </w:pPr>
            <w:r>
              <w:rPr>
                <w:rFonts w:hint="eastAsia"/>
                <w:bCs/>
                <w:sz w:val="20"/>
                <w:szCs w:val="16"/>
                <w:lang w:eastAsia="zh-CN"/>
              </w:rPr>
              <w:t>地块区块链标识</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default"/>
                <w:sz w:val="20"/>
                <w:szCs w:val="16"/>
              </w:rPr>
            </w:pPr>
            <w:r>
              <w:rPr>
                <w:rFonts w:hint="eastAsia"/>
                <w:bCs/>
                <w:sz w:val="20"/>
                <w:szCs w:val="16"/>
              </w:rPr>
              <w:t>农药施用对象</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rPr>
              <w:t>字符串</w:t>
            </w:r>
          </w:p>
        </w:tc>
        <w:tc>
          <w:tcPr>
            <w:tcW w:w="1823"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default"/>
                <w:sz w:val="20"/>
                <w:szCs w:val="16"/>
              </w:rPr>
            </w:pPr>
            <w:r>
              <w:rPr>
                <w:rFonts w:hint="eastAsia"/>
                <w:bCs/>
                <w:sz w:val="20"/>
                <w:szCs w:val="16"/>
              </w:rPr>
              <w:t>农药施用量</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rPr>
              <w:t>整数</w:t>
            </w:r>
          </w:p>
        </w:tc>
        <w:tc>
          <w:tcPr>
            <w:tcW w:w="1823"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default"/>
                <w:sz w:val="20"/>
                <w:szCs w:val="16"/>
              </w:rPr>
            </w:pPr>
            <w:r>
              <w:rPr>
                <w:rFonts w:hint="eastAsia"/>
                <w:bCs/>
                <w:sz w:val="20"/>
                <w:szCs w:val="16"/>
              </w:rPr>
              <w:t>农药施用日期</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eastAsia" w:hAnsi="宋体" w:eastAsia="宋体" w:cs="宋体"/>
                <w:sz w:val="20"/>
                <w:szCs w:val="16"/>
                <w:lang w:eastAsia="zh-CN"/>
              </w:rPr>
            </w:pPr>
            <w:r>
              <w:rPr>
                <w:rFonts w:hint="eastAsia" w:hAnsi="宋体" w:cs="宋体"/>
                <w:sz w:val="20"/>
                <w:szCs w:val="16"/>
                <w:lang w:eastAsia="zh-CN"/>
              </w:rPr>
              <w:t>时间</w:t>
            </w:r>
          </w:p>
        </w:tc>
        <w:tc>
          <w:tcPr>
            <w:tcW w:w="1823"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sz w:val="20"/>
                <w:szCs w:val="16"/>
              </w:rPr>
            </w:pPr>
            <w:r>
              <w:rPr>
                <w:rFonts w:hint="eastAsia" w:hAnsi="宋体" w:cs="宋体"/>
                <w:sz w:val="20"/>
                <w:szCs w:val="16"/>
              </w:rPr>
              <w:t>必选</w:t>
            </w:r>
          </w:p>
        </w:tc>
      </w:tr>
    </w:tbl>
    <w:p>
      <w:pPr>
        <w:pStyle w:val="28"/>
        <w:ind w:firstLine="0" w:firstLineChars="0"/>
        <w:jc w:val="center"/>
      </w:pPr>
    </w:p>
    <w:p>
      <w:pPr>
        <w:pStyle w:val="57"/>
        <w:numPr>
          <w:ilvl w:val="0"/>
          <w:numId w:val="0"/>
        </w:numPr>
        <w:tabs>
          <w:tab w:val="left" w:pos="993"/>
        </w:tabs>
        <w:spacing w:before="0" w:beforeLines="0" w:after="0" w:afterLines="0" w:line="360" w:lineRule="auto"/>
        <w:jc w:val="left"/>
        <w:outlineLvl w:val="2"/>
      </w:pPr>
      <w:bookmarkStart w:id="250" w:name="_Toc24796"/>
      <w:bookmarkStart w:id="251" w:name="_Toc6102"/>
      <w:bookmarkStart w:id="252" w:name="_Toc1778"/>
      <w:bookmarkStart w:id="253" w:name="_Toc16664"/>
      <w:bookmarkStart w:id="254" w:name="_Toc12089"/>
      <w:r>
        <w:rPr>
          <w:rFonts w:hint="eastAsia"/>
        </w:rPr>
        <w:t>7</w:t>
      </w:r>
      <w:r>
        <w:t>.</w:t>
      </w:r>
      <w:r>
        <w:rPr>
          <w:rFonts w:hint="eastAsia"/>
        </w:rPr>
        <w:t>5农药包装废弃物回收环节</w:t>
      </w:r>
      <w:bookmarkEnd w:id="250"/>
      <w:bookmarkEnd w:id="251"/>
      <w:bookmarkEnd w:id="252"/>
      <w:bookmarkEnd w:id="253"/>
      <w:bookmarkEnd w:id="254"/>
    </w:p>
    <w:p>
      <w:pPr>
        <w:pStyle w:val="28"/>
      </w:pPr>
      <w:r>
        <w:rPr>
          <w:rFonts w:hint="eastAsia"/>
        </w:rPr>
        <w:t>农药包装废弃物回收环节是农药区块链监管的闭环环节，农药使用主体将农药包装废弃物送到回收点。</w:t>
      </w:r>
    </w:p>
    <w:p>
      <w:pPr>
        <w:pStyle w:val="58"/>
        <w:numPr>
          <w:ilvl w:val="0"/>
          <w:numId w:val="0"/>
        </w:numPr>
        <w:tabs>
          <w:tab w:val="left" w:pos="993"/>
        </w:tabs>
        <w:adjustRightInd w:val="0"/>
        <w:spacing w:before="0" w:beforeLines="0" w:after="0" w:afterLines="0" w:line="360" w:lineRule="auto"/>
        <w:ind w:firstLine="420" w:firstLineChars="200"/>
        <w:rPr>
          <w:bCs/>
        </w:rPr>
      </w:pPr>
      <w:r>
        <w:rPr>
          <w:rFonts w:hint="eastAsia"/>
          <w:bCs/>
        </w:rPr>
        <w:t>7.5.1农药</w:t>
      </w:r>
      <w:r>
        <w:rPr>
          <w:rFonts w:hint="eastAsia"/>
          <w:bCs/>
          <w:lang w:eastAsia="zh-CN"/>
        </w:rPr>
        <w:t>包装废弃物</w:t>
      </w:r>
      <w:r>
        <w:rPr>
          <w:rFonts w:hint="eastAsia"/>
          <w:bCs/>
        </w:rPr>
        <w:t>回收主体</w:t>
      </w:r>
    </w:p>
    <w:p>
      <w:pPr>
        <w:pStyle w:val="28"/>
        <w:rPr>
          <w:rFonts w:hint="eastAsia"/>
        </w:rPr>
      </w:pPr>
      <w:r>
        <w:rPr>
          <w:rFonts w:hint="eastAsia"/>
        </w:rPr>
        <w:t>农药包装废弃物回收主体包括农户、</w:t>
      </w:r>
      <w:r>
        <w:rPr>
          <w:rFonts w:hint="eastAsia"/>
          <w:lang w:eastAsia="zh-CN"/>
        </w:rPr>
        <w:t>农药生产企业、</w:t>
      </w:r>
      <w:r>
        <w:rPr>
          <w:rFonts w:hint="eastAsia"/>
        </w:rPr>
        <w:t>农药经营单位、专业回收机构以及其他类型回收网点。农药包装废弃物回收主体应建立区块链标识，通过标识查证农药包装废弃物回收主体的统一社会信用代码、</w:t>
      </w:r>
      <w:r>
        <w:rPr>
          <w:rFonts w:hint="eastAsia"/>
          <w:lang w:eastAsia="zh-CN"/>
        </w:rPr>
        <w:t>类别、</w:t>
      </w:r>
      <w:r>
        <w:rPr>
          <w:rFonts w:hint="eastAsia"/>
        </w:rPr>
        <w:t>名称、地址、法人姓名等信息。</w:t>
      </w:r>
    </w:p>
    <w:p>
      <w:pPr>
        <w:pStyle w:val="28"/>
        <w:ind w:firstLine="0" w:firstLineChars="0"/>
        <w:jc w:val="center"/>
      </w:pPr>
      <w:r>
        <w:rPr>
          <w:rFonts w:hint="eastAsia"/>
          <w:sz w:val="20"/>
          <w:szCs w:val="18"/>
        </w:rPr>
        <w:t>表</w:t>
      </w:r>
      <w:r>
        <w:rPr>
          <w:rFonts w:hint="eastAsia"/>
          <w:sz w:val="20"/>
          <w:szCs w:val="18"/>
          <w:lang w:val="en-US" w:eastAsia="zh-CN"/>
        </w:rPr>
        <w:t>8</w:t>
      </w:r>
      <w:r>
        <w:rPr>
          <w:rFonts w:hint="eastAsia"/>
          <w:sz w:val="20"/>
          <w:szCs w:val="18"/>
        </w:rPr>
        <w:t xml:space="preserve"> 农药包装废弃物回收主体数据上链</w:t>
      </w:r>
      <w:r>
        <w:rPr>
          <w:rFonts w:hint="eastAsia"/>
          <w:sz w:val="20"/>
          <w:szCs w:val="18"/>
          <w:lang w:eastAsia="zh-CN"/>
        </w:rPr>
        <w:t>格式</w:t>
      </w:r>
      <w:r>
        <w:rPr>
          <w:rFonts w:hint="eastAsia"/>
          <w:sz w:val="20"/>
          <w:szCs w:val="18"/>
        </w:rPr>
        <w:t>表</w:t>
      </w:r>
    </w:p>
    <w:tbl>
      <w:tblPr>
        <w:tblStyle w:val="40"/>
        <w:tblW w:w="49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55"/>
        <w:gridCol w:w="2619"/>
        <w:gridCol w:w="34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字段名称</w:t>
            </w:r>
          </w:p>
        </w:tc>
        <w:tc>
          <w:tcPr>
            <w:tcW w:w="1369"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数据类型</w:t>
            </w:r>
          </w:p>
        </w:tc>
        <w:tc>
          <w:tcPr>
            <w:tcW w:w="1823" w:type="pct"/>
          </w:tcPr>
          <w:p>
            <w:pPr>
              <w:pStyle w:val="28"/>
              <w:keepNext w:val="0"/>
              <w:keepLines w:val="0"/>
              <w:widowControl/>
              <w:suppressLineNumbers w:val="0"/>
              <w:spacing w:before="0" w:beforeAutospacing="0" w:after="0" w:afterAutospacing="0"/>
              <w:ind w:left="0" w:right="0" w:firstLine="0" w:firstLineChars="0"/>
              <w:jc w:val="center"/>
              <w:rPr>
                <w:rFonts w:hint="default" w:hAnsi="宋体" w:cs="宋体"/>
                <w:b/>
                <w:bCs/>
                <w:sz w:val="20"/>
                <w:szCs w:val="16"/>
              </w:rPr>
            </w:pPr>
            <w:r>
              <w:rPr>
                <w:rFonts w:hint="eastAsia" w:hAnsi="宋体" w:cs="宋体"/>
                <w:b/>
                <w:bCs/>
                <w:sz w:val="20"/>
                <w:szCs w:val="16"/>
              </w:rPr>
              <w:t>数据备注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sz w:val="20"/>
                <w:szCs w:val="16"/>
              </w:rPr>
            </w:pPr>
            <w:r>
              <w:rPr>
                <w:rFonts w:hint="eastAsia"/>
                <w:sz w:val="20"/>
                <w:szCs w:val="16"/>
              </w:rPr>
              <w:t>统一社会信用代码</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eastAsia="宋体"/>
                <w:sz w:val="20"/>
                <w:szCs w:val="16"/>
                <w:lang w:eastAsia="zh-CN"/>
              </w:rPr>
            </w:pPr>
            <w:r>
              <w:rPr>
                <w:rFonts w:hint="eastAsia"/>
                <w:sz w:val="20"/>
                <w:szCs w:val="16"/>
                <w:lang w:eastAsia="zh-CN"/>
              </w:rPr>
              <w:t>类别</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sz w:val="20"/>
                <w:szCs w:val="16"/>
              </w:rPr>
            </w:pPr>
            <w:r>
              <w:rPr>
                <w:rFonts w:hint="eastAsia"/>
                <w:sz w:val="20"/>
                <w:szCs w:val="16"/>
              </w:rPr>
              <w:t>名称</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sz w:val="20"/>
                <w:szCs w:val="16"/>
              </w:rPr>
            </w:pPr>
            <w:r>
              <w:rPr>
                <w:rFonts w:hint="eastAsia"/>
                <w:sz w:val="20"/>
                <w:szCs w:val="16"/>
              </w:rPr>
              <w:t>地址</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Pr>
          <w:p>
            <w:pPr>
              <w:pStyle w:val="28"/>
              <w:keepNext w:val="0"/>
              <w:keepLines w:val="0"/>
              <w:widowControl/>
              <w:suppressLineNumbers w:val="0"/>
              <w:spacing w:before="0" w:beforeAutospacing="0" w:after="0" w:afterAutospacing="0"/>
              <w:ind w:left="0" w:right="0" w:firstLine="0" w:firstLineChars="0"/>
              <w:jc w:val="center"/>
              <w:rPr>
                <w:rFonts w:hint="eastAsia"/>
                <w:sz w:val="20"/>
                <w:szCs w:val="16"/>
              </w:rPr>
            </w:pPr>
            <w:r>
              <w:rPr>
                <w:rFonts w:hint="eastAsia"/>
                <w:sz w:val="20"/>
                <w:szCs w:val="16"/>
              </w:rPr>
              <w:t>法人姓名</w:t>
            </w:r>
          </w:p>
        </w:tc>
        <w:tc>
          <w:tcPr>
            <w:tcW w:w="1369"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字符串</w:t>
            </w:r>
          </w:p>
        </w:tc>
        <w:tc>
          <w:tcPr>
            <w:tcW w:w="1823" w:type="pct"/>
            <w:vAlign w:val="top"/>
          </w:tcPr>
          <w:p>
            <w:pPr>
              <w:pStyle w:val="28"/>
              <w:keepNext w:val="0"/>
              <w:keepLines w:val="0"/>
              <w:widowControl/>
              <w:suppressLineNumbers w:val="0"/>
              <w:spacing w:before="0" w:beforeAutospacing="0" w:after="0" w:afterAutospacing="0"/>
              <w:ind w:left="0" w:right="0" w:firstLine="0" w:firstLineChars="0"/>
              <w:jc w:val="center"/>
              <w:rPr>
                <w:rFonts w:hint="eastAsia" w:ascii="宋体" w:hAnsi="宋体" w:eastAsia="宋体" w:cs="宋体"/>
                <w:sz w:val="20"/>
                <w:szCs w:val="16"/>
                <w:lang w:val="en-US" w:eastAsia="zh-CN" w:bidi="ar-SA"/>
              </w:rPr>
            </w:pPr>
            <w:r>
              <w:rPr>
                <w:rFonts w:hint="eastAsia" w:hAnsi="宋体" w:cs="宋体"/>
                <w:sz w:val="20"/>
                <w:szCs w:val="16"/>
              </w:rPr>
              <w:t>必选</w:t>
            </w:r>
          </w:p>
        </w:tc>
      </w:tr>
    </w:tbl>
    <w:p>
      <w:pPr>
        <w:pStyle w:val="58"/>
        <w:numPr>
          <w:ilvl w:val="0"/>
          <w:numId w:val="0"/>
        </w:numPr>
        <w:tabs>
          <w:tab w:val="left" w:pos="993"/>
        </w:tabs>
        <w:adjustRightInd w:val="0"/>
        <w:spacing w:before="0" w:beforeLines="0" w:after="0" w:afterLines="0" w:line="360" w:lineRule="auto"/>
        <w:ind w:firstLine="420" w:firstLineChars="200"/>
        <w:rPr>
          <w:bCs/>
        </w:rPr>
      </w:pPr>
      <w:r>
        <w:rPr>
          <w:rFonts w:hint="eastAsia"/>
          <w:bCs/>
        </w:rPr>
        <w:t>7.5.2回收环节</w:t>
      </w:r>
      <w:r>
        <w:rPr>
          <w:rFonts w:hint="eastAsia"/>
          <w:bCs/>
          <w:lang w:eastAsia="zh-CN"/>
        </w:rPr>
        <w:t>数据</w:t>
      </w:r>
      <w:r>
        <w:rPr>
          <w:rFonts w:hint="eastAsia"/>
          <w:bCs/>
        </w:rPr>
        <w:t>上链</w:t>
      </w:r>
    </w:p>
    <w:p>
      <w:pPr>
        <w:pStyle w:val="28"/>
        <w:outlineLvl w:val="4"/>
      </w:pPr>
      <w:r>
        <w:rPr>
          <w:rFonts w:hint="eastAsia"/>
        </w:rPr>
        <w:t>7.5.2.1 农药包装废弃物</w:t>
      </w:r>
      <w:r>
        <w:rPr>
          <w:rFonts w:hint="eastAsia"/>
          <w:bCs/>
        </w:rPr>
        <w:t>回收</w:t>
      </w:r>
    </w:p>
    <w:p>
      <w:pPr>
        <w:pStyle w:val="28"/>
      </w:pPr>
      <w:r>
        <w:rPr>
          <w:rFonts w:hint="eastAsia"/>
        </w:rPr>
        <w:t>农药包装废弃物回收人员扫描农药区块链标识，自动将农药区块链标识、农药生产主体、回收时间、回收点、回收主体等数据上传到农药区块链平台。农药包装废弃物回收台账，应</w:t>
      </w:r>
      <w:r>
        <w:rPr>
          <w:rFonts w:hint="eastAsia"/>
          <w:lang w:eastAsia="zh-CN"/>
        </w:rPr>
        <w:t>记录</w:t>
      </w:r>
      <w:r>
        <w:rPr>
          <w:rFonts w:hint="eastAsia"/>
        </w:rPr>
        <w:t>农药包装废弃物的包装类型、材质、大小等</w:t>
      </w:r>
      <w:r>
        <w:rPr>
          <w:rFonts w:hint="eastAsia"/>
          <w:lang w:eastAsia="zh-CN"/>
        </w:rPr>
        <w:t>数据</w:t>
      </w:r>
      <w:r>
        <w:rPr>
          <w:rFonts w:hint="eastAsia"/>
        </w:rPr>
        <w:t>。</w:t>
      </w:r>
    </w:p>
    <w:p>
      <w:pPr>
        <w:pStyle w:val="28"/>
        <w:outlineLvl w:val="4"/>
      </w:pPr>
      <w:r>
        <w:rPr>
          <w:rFonts w:hint="eastAsia"/>
        </w:rPr>
        <w:t>7.5.2.2 农药包装废弃物</w:t>
      </w:r>
      <w:r>
        <w:rPr>
          <w:rFonts w:hint="eastAsia"/>
          <w:bCs/>
        </w:rPr>
        <w:t>回收补贴</w:t>
      </w:r>
    </w:p>
    <w:p>
      <w:pPr>
        <w:pStyle w:val="28"/>
        <w:rPr>
          <w:rFonts w:hint="eastAsia"/>
        </w:rPr>
      </w:pPr>
      <w:r>
        <w:rPr>
          <w:rFonts w:hint="eastAsia"/>
          <w:lang w:eastAsia="zh-CN"/>
        </w:rPr>
        <w:t>农药使用主体</w:t>
      </w:r>
      <w:r>
        <w:rPr>
          <w:rFonts w:hint="eastAsia"/>
        </w:rPr>
        <w:t>领取农药包装废弃物回收补贴后，应提交</w:t>
      </w:r>
      <w:r>
        <w:rPr>
          <w:rFonts w:hint="eastAsia"/>
          <w:lang w:eastAsia="zh-CN"/>
        </w:rPr>
        <w:t>领用人姓名、领用日期、补贴</w:t>
      </w:r>
      <w:r>
        <w:rPr>
          <w:rFonts w:hint="eastAsia"/>
        </w:rPr>
        <w:t>金额</w:t>
      </w:r>
      <w:r>
        <w:rPr>
          <w:rFonts w:hint="eastAsia"/>
          <w:lang w:eastAsia="zh-CN"/>
        </w:rPr>
        <w:t>等</w:t>
      </w:r>
      <w:r>
        <w:rPr>
          <w:rFonts w:hint="eastAsia"/>
        </w:rPr>
        <w:t>。</w:t>
      </w:r>
    </w:p>
    <w:p>
      <w:pPr>
        <w:pStyle w:val="28"/>
        <w:outlineLvl w:val="4"/>
        <w:rPr>
          <w:rFonts w:hint="eastAsia"/>
        </w:rPr>
      </w:pPr>
      <w:r>
        <w:rPr>
          <w:rFonts w:hint="eastAsia"/>
        </w:rPr>
        <w:t>7.5.2.3 农药包装废弃物转移与运输台账</w:t>
      </w:r>
    </w:p>
    <w:p>
      <w:pPr>
        <w:pStyle w:val="28"/>
        <w:rPr>
          <w:rFonts w:hint="eastAsia"/>
        </w:rPr>
      </w:pPr>
      <w:r>
        <w:rPr>
          <w:rFonts w:hint="eastAsia"/>
        </w:rPr>
        <w:t>农药包装废弃物回收</w:t>
      </w:r>
      <w:r>
        <w:rPr>
          <w:rFonts w:hint="eastAsia"/>
          <w:lang w:eastAsia="zh-CN"/>
        </w:rPr>
        <w:t>主体</w:t>
      </w:r>
      <w:r>
        <w:rPr>
          <w:rFonts w:hint="eastAsia"/>
        </w:rPr>
        <w:t>进行农药包装废弃物的移交、运输、入库、出库等过程，应</w:t>
      </w:r>
      <w:r>
        <w:rPr>
          <w:rFonts w:hint="eastAsia"/>
          <w:lang w:eastAsia="zh-CN"/>
        </w:rPr>
        <w:t>根据农药区块链平台需要，将数据上传到</w:t>
      </w:r>
      <w:r>
        <w:rPr>
          <w:rFonts w:hint="eastAsia"/>
        </w:rPr>
        <w:t>农药区块链平台。</w:t>
      </w:r>
    </w:p>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sz w:val="20"/>
          <w:szCs w:val="20"/>
        </w:rPr>
      </w:pPr>
      <w:r>
        <w:rPr>
          <w:rFonts w:hint="eastAsia" w:ascii="宋体" w:hAnsi="宋体" w:eastAsia="宋体" w:cs="宋体"/>
          <w:kern w:val="0"/>
          <w:sz w:val="20"/>
          <w:szCs w:val="20"/>
          <w:lang w:val="en-US" w:eastAsia="zh-CN" w:bidi="ar"/>
        </w:rPr>
        <w:t>表</w:t>
      </w:r>
      <w:r>
        <w:rPr>
          <w:rFonts w:hint="eastAsia" w:ascii="宋体" w:hAnsi="宋体" w:cs="宋体"/>
          <w:kern w:val="0"/>
          <w:sz w:val="20"/>
          <w:szCs w:val="20"/>
          <w:lang w:val="en-US" w:eastAsia="zh-CN" w:bidi="ar"/>
        </w:rPr>
        <w:t>8</w:t>
      </w:r>
      <w:r>
        <w:rPr>
          <w:rFonts w:hint="eastAsia" w:ascii="宋体" w:hAnsi="Times New Roman" w:eastAsia="宋体" w:cs="Times New Roman"/>
          <w:kern w:val="0"/>
          <w:sz w:val="20"/>
          <w:szCs w:val="20"/>
          <w:lang w:val="en-US" w:eastAsia="zh-CN" w:bidi="ar"/>
        </w:rPr>
        <w:t xml:space="preserve"> </w:t>
      </w:r>
      <w:r>
        <w:rPr>
          <w:rFonts w:hint="eastAsia" w:ascii="宋体" w:hAnsi="宋体" w:cs="宋体"/>
          <w:kern w:val="0"/>
          <w:sz w:val="20"/>
          <w:szCs w:val="20"/>
          <w:lang w:val="en-US" w:eastAsia="zh-CN" w:bidi="ar"/>
        </w:rPr>
        <w:t>回收</w:t>
      </w:r>
      <w:r>
        <w:rPr>
          <w:rFonts w:hint="eastAsia" w:ascii="宋体" w:hAnsi="宋体" w:eastAsia="宋体" w:cs="宋体"/>
          <w:kern w:val="0"/>
          <w:sz w:val="20"/>
          <w:szCs w:val="20"/>
          <w:lang w:val="en-US" w:eastAsia="zh-CN" w:bidi="ar"/>
        </w:rPr>
        <w:t>环节数据上链格式表</w:t>
      </w:r>
    </w:p>
    <w:tbl>
      <w:tblPr>
        <w:tblStyle w:val="40"/>
        <w:tblW w:w="499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3453"/>
        <w:gridCol w:w="2620"/>
        <w:gridCol w:w="34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jc w:val="center"/>
        </w:trPr>
        <w:tc>
          <w:tcPr>
            <w:tcW w:w="18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字段名称</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数据类型</w:t>
            </w:r>
          </w:p>
        </w:tc>
        <w:tc>
          <w:tcPr>
            <w:tcW w:w="18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b/>
                <w:bCs/>
                <w:sz w:val="20"/>
                <w:szCs w:val="20"/>
              </w:rPr>
            </w:pPr>
            <w:r>
              <w:rPr>
                <w:rFonts w:hint="eastAsia" w:ascii="宋体" w:hAnsi="宋体" w:eastAsia="宋体" w:cs="宋体"/>
                <w:b/>
                <w:bCs/>
                <w:kern w:val="0"/>
                <w:sz w:val="20"/>
                <w:szCs w:val="20"/>
                <w:lang w:val="en-US" w:eastAsia="zh-CN" w:bidi="ar"/>
              </w:rPr>
              <w:t>数据备注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sz w:val="20"/>
                <w:szCs w:val="20"/>
              </w:rPr>
            </w:pPr>
            <w:r>
              <w:rPr>
                <w:rFonts w:hint="eastAsia" w:ascii="宋体" w:hAnsi="宋体" w:eastAsia="宋体" w:cs="宋体"/>
                <w:bCs/>
                <w:kern w:val="0"/>
                <w:sz w:val="20"/>
                <w:szCs w:val="20"/>
                <w:lang w:val="en-US" w:eastAsia="zh-CN" w:bidi="ar"/>
              </w:rPr>
              <w:t>农药区块链标识</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字符串</w:t>
            </w:r>
          </w:p>
        </w:tc>
        <w:tc>
          <w:tcPr>
            <w:tcW w:w="18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bCs/>
                <w:sz w:val="20"/>
                <w:szCs w:val="20"/>
              </w:rPr>
            </w:pPr>
            <w:r>
              <w:rPr>
                <w:rFonts w:hint="eastAsia" w:ascii="宋体" w:hAnsi="宋体" w:eastAsia="宋体" w:cs="宋体"/>
                <w:bCs/>
                <w:kern w:val="0"/>
                <w:sz w:val="20"/>
                <w:szCs w:val="20"/>
                <w:lang w:val="en-US" w:eastAsia="zh-CN" w:bidi="ar"/>
              </w:rPr>
              <w:t>农药</w:t>
            </w:r>
            <w:r>
              <w:rPr>
                <w:rFonts w:hint="eastAsia" w:ascii="宋体" w:hAnsi="宋体" w:cs="宋体"/>
                <w:bCs/>
                <w:kern w:val="0"/>
                <w:sz w:val="20"/>
                <w:szCs w:val="20"/>
                <w:lang w:val="en-US" w:eastAsia="zh-CN" w:bidi="ar"/>
              </w:rPr>
              <w:t>生产主体</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字符串</w:t>
            </w:r>
          </w:p>
        </w:tc>
        <w:tc>
          <w:tcPr>
            <w:tcW w:w="18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bCs/>
                <w:sz w:val="20"/>
                <w:szCs w:val="20"/>
                <w:lang w:eastAsia="zh-CN"/>
              </w:rPr>
            </w:pPr>
            <w:r>
              <w:rPr>
                <w:rFonts w:hint="eastAsia" w:ascii="宋体" w:cs="Times New Roman"/>
                <w:bCs/>
                <w:sz w:val="20"/>
                <w:szCs w:val="20"/>
                <w:lang w:eastAsia="zh-CN"/>
              </w:rPr>
              <w:t>回收时间</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字符串</w:t>
            </w:r>
          </w:p>
        </w:tc>
        <w:tc>
          <w:tcPr>
            <w:tcW w:w="18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sz w:val="20"/>
                <w:szCs w:val="20"/>
                <w:lang w:eastAsia="zh-CN"/>
              </w:rPr>
            </w:pPr>
            <w:r>
              <w:rPr>
                <w:rFonts w:hint="eastAsia" w:ascii="宋体" w:cs="Times New Roman"/>
                <w:sz w:val="20"/>
                <w:szCs w:val="20"/>
                <w:lang w:eastAsia="zh-CN"/>
              </w:rPr>
              <w:t>回收点</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字符串</w:t>
            </w:r>
          </w:p>
        </w:tc>
        <w:tc>
          <w:tcPr>
            <w:tcW w:w="18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Times New Roman" w:eastAsia="宋体" w:cs="Times New Roman"/>
                <w:sz w:val="20"/>
                <w:szCs w:val="20"/>
                <w:lang w:eastAsia="zh-CN"/>
              </w:rPr>
            </w:pPr>
            <w:r>
              <w:rPr>
                <w:rFonts w:hint="eastAsia" w:ascii="宋体" w:cs="Times New Roman"/>
                <w:sz w:val="20"/>
                <w:szCs w:val="20"/>
                <w:lang w:eastAsia="zh-CN"/>
              </w:rPr>
              <w:t>回收主体</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lang w:eastAsia="zh-CN"/>
              </w:rPr>
            </w:pPr>
            <w:r>
              <w:rPr>
                <w:rFonts w:hint="eastAsia" w:ascii="宋体" w:hAnsi="宋体" w:cs="宋体"/>
                <w:sz w:val="20"/>
                <w:szCs w:val="20"/>
                <w:lang w:eastAsia="zh-CN"/>
              </w:rPr>
              <w:t>字符串</w:t>
            </w:r>
          </w:p>
        </w:tc>
        <w:tc>
          <w:tcPr>
            <w:tcW w:w="18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hAnsi="宋体" w:eastAsia="宋体" w:cs="宋体"/>
                <w:sz w:val="20"/>
                <w:szCs w:val="20"/>
              </w:rPr>
            </w:pPr>
            <w:r>
              <w:rPr>
                <w:rFonts w:hint="eastAsia" w:ascii="宋体" w:hAnsi="宋体" w:eastAsia="宋体" w:cs="宋体"/>
                <w:kern w:val="0"/>
                <w:sz w:val="20"/>
                <w:szCs w:val="20"/>
                <w:lang w:val="en-US" w:eastAsia="zh-CN" w:bidi="ar"/>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cs="Times New Roman"/>
                <w:sz w:val="20"/>
                <w:szCs w:val="20"/>
                <w:lang w:eastAsia="zh-CN"/>
              </w:rPr>
            </w:pPr>
            <w:bookmarkStart w:id="255" w:name="_Toc14873"/>
            <w:bookmarkStart w:id="256" w:name="_Toc15972"/>
            <w:bookmarkStart w:id="257" w:name="_Toc14257"/>
            <w:bookmarkStart w:id="258" w:name="_Toc324"/>
            <w:r>
              <w:rPr>
                <w:rFonts w:hint="eastAsia" w:ascii="宋体" w:cs="Times New Roman"/>
                <w:sz w:val="20"/>
                <w:szCs w:val="20"/>
                <w:lang w:eastAsia="zh-CN"/>
              </w:rPr>
              <w:t>领用人姓名</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SA"/>
              </w:rPr>
            </w:pPr>
            <w:r>
              <w:rPr>
                <w:rFonts w:hint="eastAsia" w:ascii="宋体" w:hAnsi="宋体" w:cs="宋体"/>
                <w:sz w:val="20"/>
                <w:szCs w:val="20"/>
                <w:lang w:eastAsia="zh-CN"/>
              </w:rPr>
              <w:t>字符串</w:t>
            </w:r>
          </w:p>
        </w:tc>
        <w:tc>
          <w:tcPr>
            <w:tcW w:w="18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cs="Times New Roman"/>
                <w:sz w:val="20"/>
                <w:szCs w:val="20"/>
                <w:lang w:eastAsia="zh-CN"/>
              </w:rPr>
            </w:pPr>
            <w:r>
              <w:rPr>
                <w:rFonts w:hint="eastAsia" w:ascii="宋体" w:cs="Times New Roman"/>
                <w:sz w:val="20"/>
                <w:szCs w:val="20"/>
                <w:lang w:eastAsia="zh-CN"/>
              </w:rPr>
              <w:t>领用日期</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时间</w:t>
            </w:r>
          </w:p>
        </w:tc>
        <w:tc>
          <w:tcPr>
            <w:tcW w:w="18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
              </w:rPr>
              <w:t>必选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806"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right="0" w:firstLine="0" w:firstLineChars="0"/>
              <w:jc w:val="center"/>
              <w:rPr>
                <w:rFonts w:hint="eastAsia" w:ascii="宋体" w:cs="Times New Roman"/>
                <w:sz w:val="20"/>
                <w:szCs w:val="20"/>
                <w:lang w:eastAsia="zh-CN"/>
              </w:rPr>
            </w:pPr>
            <w:r>
              <w:rPr>
                <w:rFonts w:hint="eastAsia" w:ascii="宋体" w:cs="Times New Roman"/>
                <w:sz w:val="20"/>
                <w:szCs w:val="20"/>
                <w:lang w:eastAsia="zh-CN"/>
              </w:rPr>
              <w:t>补贴金额</w:t>
            </w:r>
          </w:p>
        </w:tc>
        <w:tc>
          <w:tcPr>
            <w:tcW w:w="1370"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SA"/>
              </w:rPr>
            </w:pPr>
            <w:r>
              <w:rPr>
                <w:rFonts w:hint="eastAsia" w:ascii="宋体" w:hAnsi="宋体" w:cs="宋体"/>
                <w:kern w:val="0"/>
                <w:sz w:val="20"/>
                <w:szCs w:val="20"/>
                <w:lang w:val="en-US" w:eastAsia="zh-CN" w:bidi="ar-SA"/>
              </w:rPr>
              <w:t>数值</w:t>
            </w:r>
          </w:p>
        </w:tc>
        <w:tc>
          <w:tcPr>
            <w:tcW w:w="1823" w:type="pct"/>
            <w:tcBorders>
              <w:top w:val="single" w:color="000000" w:sz="4" w:space="0"/>
              <w:left w:val="single" w:color="000000" w:sz="4" w:space="0"/>
              <w:bottom w:val="single" w:color="000000" w:sz="4" w:space="0"/>
              <w:right w:val="single" w:color="000000" w:sz="4" w:space="0"/>
            </w:tcBorders>
            <w:shd w:val="clear" w:color="auto" w:fill="auto"/>
            <w:vAlign w:val="top"/>
          </w:tcPr>
          <w:p>
            <w:pPr>
              <w:pStyle w:val="36"/>
              <w:keepNext w:val="0"/>
              <w:keepLines w:val="0"/>
              <w:widowControl/>
              <w:suppressLineNumbers w:val="0"/>
              <w:autoSpaceDE w:val="0"/>
              <w:autoSpaceDN w:val="0"/>
              <w:spacing w:before="0" w:beforeAutospacing="0" w:after="0" w:afterAutospacing="0"/>
              <w:ind w:left="0" w:leftChars="0" w:right="0" w:rightChars="0" w:firstLine="0" w:firstLineChars="0"/>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
              </w:rPr>
              <w:t>必选</w:t>
            </w:r>
          </w:p>
        </w:tc>
      </w:tr>
    </w:tbl>
    <w:p>
      <w:pPr>
        <w:pStyle w:val="57"/>
        <w:rPr>
          <w:bCs/>
        </w:rPr>
      </w:pPr>
      <w:bookmarkStart w:id="259" w:name="_Toc26264"/>
      <w:r>
        <w:rPr>
          <w:rFonts w:hint="eastAsia"/>
          <w:bCs/>
        </w:rPr>
        <w:t>农药区块链查证</w:t>
      </w:r>
      <w:bookmarkEnd w:id="255"/>
      <w:bookmarkEnd w:id="256"/>
      <w:bookmarkEnd w:id="257"/>
      <w:bookmarkEnd w:id="258"/>
      <w:bookmarkEnd w:id="259"/>
    </w:p>
    <w:p>
      <w:pPr>
        <w:pStyle w:val="28"/>
      </w:pPr>
      <w:r>
        <w:rPr>
          <w:rFonts w:hint="eastAsia"/>
        </w:rPr>
        <w:t>农药区块链查证为公众提供服务，查证农药生产、</w:t>
      </w:r>
      <w:r>
        <w:rPr>
          <w:rFonts w:hint="eastAsia"/>
          <w:lang w:eastAsia="zh-CN"/>
        </w:rPr>
        <w:t>经营</w:t>
      </w:r>
      <w:r>
        <w:rPr>
          <w:rFonts w:hint="eastAsia"/>
        </w:rPr>
        <w:t>、使用、</w:t>
      </w:r>
      <w:r>
        <w:rPr>
          <w:rFonts w:hint="eastAsia"/>
          <w:lang w:eastAsia="zh-CN"/>
        </w:rPr>
        <w:t>包装废弃物</w:t>
      </w:r>
      <w:r>
        <w:rPr>
          <w:rFonts w:hint="eastAsia"/>
        </w:rPr>
        <w:t>回收等数据，用于验证农药产品的真实性。查证方式包括但不限于网页输入、终端扫码</w:t>
      </w:r>
      <w:r>
        <w:rPr>
          <w:rFonts w:hint="eastAsia"/>
          <w:lang w:eastAsia="zh-CN"/>
        </w:rPr>
        <w:t>或</w:t>
      </w:r>
      <w:r>
        <w:rPr>
          <w:rFonts w:hint="eastAsia"/>
          <w:lang w:val="en-US" w:eastAsia="zh-CN"/>
        </w:rPr>
        <w:t>API接口</w:t>
      </w:r>
      <w:r>
        <w:rPr>
          <w:rFonts w:hint="eastAsia"/>
          <w:lang w:eastAsia="zh-CN"/>
        </w:rPr>
        <w:t>等</w:t>
      </w:r>
      <w:r>
        <w:rPr>
          <w:rFonts w:hint="eastAsia"/>
        </w:rPr>
        <w:t>。</w:t>
      </w:r>
    </w:p>
    <w:sectPr>
      <w:footerReference r:id="rId12" w:type="default"/>
      <w:footerReference r:id="rId13" w:type="even"/>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center"/>
                            <w:rPr>
                              <w:rStyle w:val="44"/>
                            </w:rPr>
                          </w:pPr>
                          <w:r>
                            <w:rPr>
                              <w:rStyle w:val="44"/>
                            </w:rPr>
                            <w:fldChar w:fldCharType="begin"/>
                          </w:r>
                          <w:r>
                            <w:rPr>
                              <w:rStyle w:val="44"/>
                            </w:rPr>
                            <w:instrText xml:space="preserve"> PAGE </w:instrText>
                          </w:r>
                          <w:r>
                            <w:rPr>
                              <w:rStyle w:val="44"/>
                            </w:rPr>
                            <w:fldChar w:fldCharType="separate"/>
                          </w:r>
                          <w:r>
                            <w:rPr>
                              <w:rStyle w:val="44"/>
                            </w:rPr>
                            <w:t>10</w:t>
                          </w:r>
                          <w:r>
                            <w:rPr>
                              <w:rStyle w:val="44"/>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2"/>
                      <w:jc w:val="center"/>
                      <w:rPr>
                        <w:rStyle w:val="44"/>
                      </w:rPr>
                    </w:pPr>
                    <w:r>
                      <w:rPr>
                        <w:rStyle w:val="44"/>
                      </w:rPr>
                      <w:fldChar w:fldCharType="begin"/>
                    </w:r>
                    <w:r>
                      <w:rPr>
                        <w:rStyle w:val="44"/>
                      </w:rPr>
                      <w:instrText xml:space="preserve"> PAGE </w:instrText>
                    </w:r>
                    <w:r>
                      <w:rPr>
                        <w:rStyle w:val="44"/>
                      </w:rPr>
                      <w:fldChar w:fldCharType="separate"/>
                    </w:r>
                    <w:r>
                      <w:rPr>
                        <w:rStyle w:val="44"/>
                      </w:rPr>
                      <w:t>10</w:t>
                    </w:r>
                    <w:r>
                      <w:rPr>
                        <w:rStyle w:val="44"/>
                      </w:rPr>
                      <w:fldChar w:fldCharType="end"/>
                    </w:r>
                  </w:p>
                  <w:p/>
                </w:txbxContent>
              </v:textbox>
            </v:shape>
          </w:pict>
        </mc:Fallback>
      </mc:AlternateContent>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rPr>
                              <w:rStyle w:val="44"/>
                            </w:rPr>
                          </w:pPr>
                          <w:r>
                            <w:rPr>
                              <w:rStyle w:val="44"/>
                            </w:rPr>
                            <w:fldChar w:fldCharType="begin"/>
                          </w:r>
                          <w:r>
                            <w:rPr>
                              <w:rStyle w:val="44"/>
                            </w:rPr>
                            <w:instrText xml:space="preserve"> PAGE </w:instrText>
                          </w:r>
                          <w:r>
                            <w:rPr>
                              <w:rStyle w:val="44"/>
                            </w:rPr>
                            <w:fldChar w:fldCharType="separate"/>
                          </w:r>
                          <w:r>
                            <w:rPr>
                              <w:rStyle w:val="44"/>
                            </w:rPr>
                            <w:t>I</w:t>
                          </w:r>
                          <w:r>
                            <w:rPr>
                              <w:rStyle w:val="44"/>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2"/>
                      <w:rPr>
                        <w:rStyle w:val="44"/>
                      </w:rPr>
                    </w:pPr>
                    <w:r>
                      <w:rPr>
                        <w:rStyle w:val="44"/>
                      </w:rPr>
                      <w:fldChar w:fldCharType="begin"/>
                    </w:r>
                    <w:r>
                      <w:rPr>
                        <w:rStyle w:val="44"/>
                      </w:rPr>
                      <w:instrText xml:space="preserve"> PAGE </w:instrText>
                    </w:r>
                    <w:r>
                      <w:rPr>
                        <w:rStyle w:val="44"/>
                      </w:rPr>
                      <w:fldChar w:fldCharType="separate"/>
                    </w:r>
                    <w:r>
                      <w:rPr>
                        <w:rStyle w:val="44"/>
                      </w:rPr>
                      <w:t>I</w:t>
                    </w:r>
                    <w:r>
                      <w:rPr>
                        <w:rStyle w:val="44"/>
                      </w:rP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center"/>
                            <w:rPr>
                              <w:rStyle w:val="44"/>
                            </w:rPr>
                          </w:pPr>
                          <w:r>
                            <w:rPr>
                              <w:rStyle w:val="44"/>
                            </w:rPr>
                            <w:fldChar w:fldCharType="begin"/>
                          </w:r>
                          <w:r>
                            <w:rPr>
                              <w:rStyle w:val="44"/>
                            </w:rPr>
                            <w:instrText xml:space="preserve"> PAGE </w:instrText>
                          </w:r>
                          <w:r>
                            <w:rPr>
                              <w:rStyle w:val="44"/>
                            </w:rPr>
                            <w:fldChar w:fldCharType="separate"/>
                          </w:r>
                          <w:r>
                            <w:rPr>
                              <w:rStyle w:val="44"/>
                            </w:rPr>
                            <w:t>10</w:t>
                          </w:r>
                          <w:r>
                            <w:rPr>
                              <w:rStyle w:val="44"/>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22"/>
                      <w:jc w:val="center"/>
                      <w:rPr>
                        <w:rStyle w:val="44"/>
                      </w:rPr>
                    </w:pPr>
                    <w:r>
                      <w:rPr>
                        <w:rStyle w:val="44"/>
                      </w:rPr>
                      <w:fldChar w:fldCharType="begin"/>
                    </w:r>
                    <w:r>
                      <w:rPr>
                        <w:rStyle w:val="44"/>
                      </w:rPr>
                      <w:instrText xml:space="preserve"> PAGE </w:instrText>
                    </w:r>
                    <w:r>
                      <w:rPr>
                        <w:rStyle w:val="44"/>
                      </w:rPr>
                      <w:fldChar w:fldCharType="separate"/>
                    </w:r>
                    <w:r>
                      <w:rPr>
                        <w:rStyle w:val="44"/>
                      </w:rPr>
                      <w:t>10</w:t>
                    </w:r>
                    <w:r>
                      <w:rPr>
                        <w:rStyle w:val="44"/>
                      </w:rPr>
                      <w:fldChar w:fldCharType="end"/>
                    </w:r>
                  </w:p>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jc w:val="center"/>
                            <w:rPr>
                              <w:rStyle w:val="44"/>
                            </w:rPr>
                          </w:pPr>
                          <w:r>
                            <w:rPr>
                              <w:rStyle w:val="44"/>
                            </w:rPr>
                            <w:fldChar w:fldCharType="begin"/>
                          </w:r>
                          <w:r>
                            <w:rPr>
                              <w:rStyle w:val="44"/>
                            </w:rPr>
                            <w:instrText xml:space="preserve"> PAGE </w:instrText>
                          </w:r>
                          <w:r>
                            <w:rPr>
                              <w:rStyle w:val="44"/>
                            </w:rPr>
                            <w:fldChar w:fldCharType="separate"/>
                          </w:r>
                          <w:r>
                            <w:rPr>
                              <w:rStyle w:val="44"/>
                            </w:rPr>
                            <w:t>10</w:t>
                          </w:r>
                          <w:r>
                            <w:rPr>
                              <w:rStyle w:val="44"/>
                            </w:rP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22"/>
                      <w:jc w:val="center"/>
                      <w:rPr>
                        <w:rStyle w:val="44"/>
                      </w:rPr>
                    </w:pPr>
                    <w:r>
                      <w:rPr>
                        <w:rStyle w:val="44"/>
                      </w:rPr>
                      <w:fldChar w:fldCharType="begin"/>
                    </w:r>
                    <w:r>
                      <w:rPr>
                        <w:rStyle w:val="44"/>
                      </w:rPr>
                      <w:instrText xml:space="preserve"> PAGE </w:instrText>
                    </w:r>
                    <w:r>
                      <w:rPr>
                        <w:rStyle w:val="44"/>
                      </w:rPr>
                      <w:fldChar w:fldCharType="separate"/>
                    </w:r>
                    <w:r>
                      <w:rPr>
                        <w:rStyle w:val="44"/>
                      </w:rPr>
                      <w:t>10</w:t>
                    </w:r>
                    <w:r>
                      <w:rPr>
                        <w:rStyle w:val="44"/>
                      </w:rPr>
                      <w:fldChar w:fldCharType="end"/>
                    </w:r>
                  </w:p>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after="120"/>
      <w:jc w:val="left"/>
    </w:pPr>
    <w:r>
      <w:t>NY/T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spacing w:before="120" w:after="120"/>
      <w:jc w:val="left"/>
    </w:pPr>
    <w:r>
      <w:t>NY/T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16707F"/>
    <w:multiLevelType w:val="singleLevel"/>
    <w:tmpl w:val="CC16707F"/>
    <w:lvl w:ilvl="0" w:tentative="0">
      <w:start w:val="1"/>
      <w:numFmt w:val="decimal"/>
      <w:suff w:val="nothing"/>
      <w:lvlText w:val="（%1）"/>
      <w:lvlJc w:val="left"/>
    </w:lvl>
  </w:abstractNum>
  <w:abstractNum w:abstractNumId="1">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60"/>
      <w:suff w:val="nothing"/>
      <w:lvlText w:val="%1%2.%3　"/>
      <w:lvlJc w:val="left"/>
      <w:pPr>
        <w:ind w:left="0" w:firstLine="0"/>
      </w:pPr>
      <w:rPr>
        <w:rFonts w:hint="eastAsia" w:ascii="黑体" w:hAnsi="Times New Roman" w:eastAsia="黑体"/>
        <w:b w:val="0"/>
        <w:i w:val="0"/>
        <w:sz w:val="21"/>
      </w:rPr>
    </w:lvl>
    <w:lvl w:ilvl="3" w:tentative="0">
      <w:start w:val="1"/>
      <w:numFmt w:val="decimal"/>
      <w:pStyle w:val="156"/>
      <w:suff w:val="nothing"/>
      <w:lvlText w:val="%1%2.%3.%4　"/>
      <w:lvlJc w:val="left"/>
      <w:pPr>
        <w:ind w:left="0" w:firstLine="0"/>
      </w:pPr>
      <w:rPr>
        <w:rFonts w:hint="eastAsia" w:ascii="黑体" w:hAnsi="Times New Roman" w:eastAsia="黑体"/>
        <w:b w:val="0"/>
        <w:i w:val="0"/>
        <w:sz w:val="21"/>
      </w:rPr>
    </w:lvl>
    <w:lvl w:ilvl="4" w:tentative="0">
      <w:start w:val="1"/>
      <w:numFmt w:val="decimal"/>
      <w:pStyle w:val="157"/>
      <w:suff w:val="nothing"/>
      <w:lvlText w:val="%1%2.%3.%4.%5　"/>
      <w:lvlJc w:val="left"/>
      <w:pPr>
        <w:ind w:left="0" w:firstLine="0"/>
      </w:pPr>
      <w:rPr>
        <w:rFonts w:hint="eastAsia" w:ascii="黑体" w:hAnsi="Times New Roman" w:eastAsia="黑体"/>
        <w:b w:val="0"/>
        <w:i w:val="0"/>
        <w:sz w:val="21"/>
      </w:rPr>
    </w:lvl>
    <w:lvl w:ilvl="5" w:tentative="0">
      <w:start w:val="1"/>
      <w:numFmt w:val="decimal"/>
      <w:pStyle w:val="158"/>
      <w:suff w:val="nothing"/>
      <w:lvlText w:val="%1%2.%3.%4.%5.%6　"/>
      <w:lvlJc w:val="left"/>
      <w:pPr>
        <w:ind w:left="0" w:firstLine="0"/>
      </w:pPr>
      <w:rPr>
        <w:rFonts w:hint="eastAsia" w:ascii="黑体" w:hAnsi="Times New Roman" w:eastAsia="黑体"/>
        <w:b w:val="0"/>
        <w:i w:val="0"/>
        <w:sz w:val="21"/>
      </w:rPr>
    </w:lvl>
    <w:lvl w:ilvl="6" w:tentative="0">
      <w:start w:val="1"/>
      <w:numFmt w:val="decimal"/>
      <w:pStyle w:val="15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5F252BD"/>
    <w:multiLevelType w:val="singleLevel"/>
    <w:tmpl w:val="05F252BD"/>
    <w:lvl w:ilvl="0" w:tentative="0">
      <w:start w:val="1"/>
      <w:numFmt w:val="decimal"/>
      <w:pStyle w:val="170"/>
      <w:lvlText w:val="[%1]"/>
      <w:lvlJc w:val="left"/>
      <w:pPr>
        <w:tabs>
          <w:tab w:val="left" w:pos="360"/>
        </w:tabs>
        <w:ind w:left="360" w:hanging="360"/>
      </w:pPr>
      <w:rPr>
        <w:i w:val="0"/>
      </w:rPr>
    </w:lvl>
  </w:abstractNum>
  <w:abstractNum w:abstractNumId="3">
    <w:nsid w:val="079102AD"/>
    <w:multiLevelType w:val="multilevel"/>
    <w:tmpl w:val="079102AD"/>
    <w:lvl w:ilvl="0" w:tentative="0">
      <w:start w:val="1"/>
      <w:numFmt w:val="decimal"/>
      <w:pStyle w:val="75"/>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93C6778"/>
    <w:multiLevelType w:val="multilevel"/>
    <w:tmpl w:val="093C6778"/>
    <w:lvl w:ilvl="0" w:tentative="0">
      <w:start w:val="1"/>
      <w:numFmt w:val="decimal"/>
      <w:pStyle w:val="13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0AE367E9"/>
    <w:multiLevelType w:val="multilevel"/>
    <w:tmpl w:val="0AE367E9"/>
    <w:lvl w:ilvl="0" w:tentative="0">
      <w:start w:val="1"/>
      <w:numFmt w:val="none"/>
      <w:pStyle w:val="66"/>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6">
    <w:nsid w:val="0D16B0EA"/>
    <w:multiLevelType w:val="singleLevel"/>
    <w:tmpl w:val="0D16B0EA"/>
    <w:lvl w:ilvl="0" w:tentative="0">
      <w:start w:val="1"/>
      <w:numFmt w:val="decimal"/>
      <w:suff w:val="nothing"/>
      <w:lvlText w:val="（%1）"/>
      <w:lvlJc w:val="left"/>
    </w:lvl>
  </w:abstractNum>
  <w:abstractNum w:abstractNumId="7">
    <w:nsid w:val="0DDE2B46"/>
    <w:multiLevelType w:val="multilevel"/>
    <w:tmpl w:val="0DDE2B46"/>
    <w:lvl w:ilvl="0" w:tentative="0">
      <w:start w:val="1"/>
      <w:numFmt w:val="lowerLetter"/>
      <w:pStyle w:val="13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8">
    <w:nsid w:val="166E3535"/>
    <w:multiLevelType w:val="multilevel"/>
    <w:tmpl w:val="166E3535"/>
    <w:lvl w:ilvl="0" w:tentative="0">
      <w:start w:val="1"/>
      <w:numFmt w:val="decimal"/>
      <w:pStyle w:val="165"/>
      <w:lvlText w:val="%1.1.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DBF583A"/>
    <w:multiLevelType w:val="multilevel"/>
    <w:tmpl w:val="1DBF583A"/>
    <w:lvl w:ilvl="0" w:tentative="0">
      <w:start w:val="1"/>
      <w:numFmt w:val="decimal"/>
      <w:pStyle w:val="82"/>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0">
    <w:nsid w:val="1FC91163"/>
    <w:multiLevelType w:val="multilevel"/>
    <w:tmpl w:val="1FC91163"/>
    <w:lvl w:ilvl="0" w:tentative="0">
      <w:start w:val="1"/>
      <w:numFmt w:val="decimal"/>
      <w:pStyle w:val="5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3"/>
      <w:suff w:val="nothing"/>
      <w:lvlText w:val="%1.%2　"/>
      <w:lvlJc w:val="left"/>
      <w:pPr>
        <w:ind w:left="0" w:firstLine="0"/>
      </w:pPr>
      <w:rPr>
        <w:rFonts w:hint="default" w:ascii="宋体" w:hAnsi="宋体" w:eastAsia="宋体" w:cs="Times New Roman"/>
        <w:b w:val="0"/>
        <w:bCs/>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58"/>
      <w:suff w:val="nothing"/>
      <w:lvlText w:val="%1.%2.%3　"/>
      <w:lvlJc w:val="left"/>
      <w:pPr>
        <w:ind w:left="0" w:firstLine="0"/>
      </w:pPr>
      <w:rPr>
        <w:rFonts w:hint="eastAsia" w:ascii="黑体" w:hAnsi="Times New Roman" w:eastAsia="黑体"/>
        <w:b w:val="0"/>
        <w:i w:val="0"/>
        <w:sz w:val="21"/>
      </w:rPr>
    </w:lvl>
    <w:lvl w:ilvl="3" w:tentative="0">
      <w:start w:val="1"/>
      <w:numFmt w:val="decimal"/>
      <w:pStyle w:val="64"/>
      <w:suff w:val="nothing"/>
      <w:lvlText w:val="%1.%2.%3.%4　"/>
      <w:lvlJc w:val="left"/>
      <w:pPr>
        <w:ind w:left="0" w:firstLine="0"/>
      </w:pPr>
      <w:rPr>
        <w:rFonts w:hint="eastAsia" w:ascii="黑体" w:hAnsi="Times New Roman" w:eastAsia="黑体"/>
        <w:b w:val="0"/>
        <w:i w:val="0"/>
        <w:sz w:val="21"/>
      </w:rPr>
    </w:lvl>
    <w:lvl w:ilvl="4" w:tentative="0">
      <w:start w:val="1"/>
      <w:numFmt w:val="decimal"/>
      <w:pStyle w:val="69"/>
      <w:suff w:val="nothing"/>
      <w:lvlText w:val="%1.%2.%3.%4.%5　"/>
      <w:lvlJc w:val="left"/>
      <w:pPr>
        <w:ind w:left="0" w:firstLine="0"/>
      </w:pPr>
      <w:rPr>
        <w:rFonts w:hint="eastAsia" w:ascii="黑体" w:hAnsi="Times New Roman" w:eastAsia="黑体"/>
        <w:b w:val="0"/>
        <w:i w:val="0"/>
        <w:sz w:val="21"/>
      </w:rPr>
    </w:lvl>
    <w:lvl w:ilvl="5" w:tentative="0">
      <w:start w:val="1"/>
      <w:numFmt w:val="decimal"/>
      <w:pStyle w:val="7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A8F7113"/>
    <w:multiLevelType w:val="multilevel"/>
    <w:tmpl w:val="2A8F7113"/>
    <w:lvl w:ilvl="0" w:tentative="0">
      <w:start w:val="1"/>
      <w:numFmt w:val="upperLetter"/>
      <w:pStyle w:val="115"/>
      <w:suff w:val="space"/>
      <w:lvlText w:val="%1"/>
      <w:lvlJc w:val="left"/>
      <w:pPr>
        <w:ind w:left="623" w:hanging="425"/>
      </w:pPr>
      <w:rPr>
        <w:rFonts w:hint="eastAsia"/>
      </w:rPr>
    </w:lvl>
    <w:lvl w:ilvl="1" w:tentative="0">
      <w:start w:val="1"/>
      <w:numFmt w:val="decimal"/>
      <w:pStyle w:val="116"/>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2">
    <w:nsid w:val="2C5917C3"/>
    <w:multiLevelType w:val="multilevel"/>
    <w:tmpl w:val="2C5917C3"/>
    <w:lvl w:ilvl="0" w:tentative="0">
      <w:start w:val="1"/>
      <w:numFmt w:val="none"/>
      <w:pStyle w:val="61"/>
      <w:suff w:val="nothing"/>
      <w:lvlText w:val="%1——"/>
      <w:lvlJc w:val="left"/>
      <w:pPr>
        <w:ind w:left="833" w:hanging="408"/>
      </w:pPr>
      <w:rPr>
        <w:rFonts w:hint="eastAsia"/>
      </w:rPr>
    </w:lvl>
    <w:lvl w:ilvl="1" w:tentative="0">
      <w:start w:val="1"/>
      <w:numFmt w:val="bullet"/>
      <w:pStyle w:val="62"/>
      <w:lvlText w:val=""/>
      <w:lvlJc w:val="left"/>
      <w:pPr>
        <w:tabs>
          <w:tab w:val="left" w:pos="760"/>
        </w:tabs>
        <w:ind w:left="1264" w:hanging="413"/>
      </w:pPr>
      <w:rPr>
        <w:rFonts w:hint="default" w:ascii="Symbol" w:hAnsi="Symbol"/>
        <w:color w:val="auto"/>
      </w:rPr>
    </w:lvl>
    <w:lvl w:ilvl="2" w:tentative="0">
      <w:start w:val="1"/>
      <w:numFmt w:val="bullet"/>
      <w:pStyle w:val="7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3">
    <w:nsid w:val="2FA96FB1"/>
    <w:multiLevelType w:val="singleLevel"/>
    <w:tmpl w:val="2FA96FB1"/>
    <w:lvl w:ilvl="0" w:tentative="0">
      <w:start w:val="1"/>
      <w:numFmt w:val="decimal"/>
      <w:suff w:val="nothing"/>
      <w:lvlText w:val="（%1）"/>
      <w:lvlJc w:val="left"/>
    </w:lvl>
  </w:abstractNum>
  <w:abstractNum w:abstractNumId="14">
    <w:nsid w:val="3D733618"/>
    <w:multiLevelType w:val="multilevel"/>
    <w:tmpl w:val="3D733618"/>
    <w:lvl w:ilvl="0" w:tentative="0">
      <w:start w:val="1"/>
      <w:numFmt w:val="decimal"/>
      <w:pStyle w:val="29"/>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5">
    <w:nsid w:val="44C50F90"/>
    <w:multiLevelType w:val="multilevel"/>
    <w:tmpl w:val="44C50F90"/>
    <w:lvl w:ilvl="0" w:tentative="0">
      <w:start w:val="1"/>
      <w:numFmt w:val="lowerLetter"/>
      <w:pStyle w:val="76"/>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8"/>
      <w:lvlText w:val="%2)"/>
      <w:lvlJc w:val="left"/>
      <w:pPr>
        <w:tabs>
          <w:tab w:val="left" w:pos="1260"/>
        </w:tabs>
        <w:ind w:left="1259" w:hanging="419"/>
      </w:pPr>
      <w:rPr>
        <w:rFonts w:hint="eastAsia"/>
      </w:rPr>
    </w:lvl>
    <w:lvl w:ilvl="2" w:tentative="0">
      <w:start w:val="1"/>
      <w:numFmt w:val="decimal"/>
      <w:pStyle w:val="78"/>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B733A5F"/>
    <w:multiLevelType w:val="multilevel"/>
    <w:tmpl w:val="4B733A5F"/>
    <w:lvl w:ilvl="0" w:tentative="0">
      <w:start w:val="1"/>
      <w:numFmt w:val="decimal"/>
      <w:pStyle w:val="79"/>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7">
    <w:nsid w:val="5095E854"/>
    <w:multiLevelType w:val="singleLevel"/>
    <w:tmpl w:val="5095E854"/>
    <w:lvl w:ilvl="0" w:tentative="0">
      <w:start w:val="1"/>
      <w:numFmt w:val="decimal"/>
      <w:suff w:val="nothing"/>
      <w:lvlText w:val="（%1）"/>
      <w:lvlJc w:val="left"/>
    </w:lvl>
  </w:abstractNum>
  <w:abstractNum w:abstractNumId="18">
    <w:nsid w:val="557C2AF5"/>
    <w:multiLevelType w:val="multilevel"/>
    <w:tmpl w:val="557C2AF5"/>
    <w:lvl w:ilvl="0" w:tentative="0">
      <w:start w:val="1"/>
      <w:numFmt w:val="decimal"/>
      <w:pStyle w:val="14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60B55DC2"/>
    <w:multiLevelType w:val="multilevel"/>
    <w:tmpl w:val="60B55DC2"/>
    <w:lvl w:ilvl="0" w:tentative="0">
      <w:start w:val="1"/>
      <w:numFmt w:val="upperLetter"/>
      <w:pStyle w:val="103"/>
      <w:lvlText w:val="%1"/>
      <w:lvlJc w:val="left"/>
      <w:pPr>
        <w:tabs>
          <w:tab w:val="left" w:pos="0"/>
        </w:tabs>
        <w:ind w:left="0" w:hanging="425"/>
      </w:pPr>
      <w:rPr>
        <w:rFonts w:hint="eastAsia"/>
      </w:rPr>
    </w:lvl>
    <w:lvl w:ilvl="1" w:tentative="0">
      <w:start w:val="1"/>
      <w:numFmt w:val="decimal"/>
      <w:pStyle w:val="10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20">
    <w:nsid w:val="646260FA"/>
    <w:multiLevelType w:val="multilevel"/>
    <w:tmpl w:val="646260FA"/>
    <w:lvl w:ilvl="0" w:tentative="0">
      <w:start w:val="1"/>
      <w:numFmt w:val="decimal"/>
      <w:pStyle w:val="14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57D3FBC"/>
    <w:multiLevelType w:val="multilevel"/>
    <w:tmpl w:val="657D3FBC"/>
    <w:lvl w:ilvl="0" w:tentative="0">
      <w:start w:val="1"/>
      <w:numFmt w:val="upperLetter"/>
      <w:pStyle w:val="10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05"/>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3">
    <w:nsid w:val="6D289800"/>
    <w:multiLevelType w:val="singleLevel"/>
    <w:tmpl w:val="6D289800"/>
    <w:lvl w:ilvl="0" w:tentative="0">
      <w:start w:val="1"/>
      <w:numFmt w:val="decimal"/>
      <w:suff w:val="nothing"/>
      <w:lvlText w:val="（%1）"/>
      <w:lvlJc w:val="left"/>
    </w:lvl>
  </w:abstractNum>
  <w:abstractNum w:abstractNumId="24">
    <w:nsid w:val="6D6C07CD"/>
    <w:multiLevelType w:val="multilevel"/>
    <w:tmpl w:val="6D6C07CD"/>
    <w:lvl w:ilvl="0" w:tentative="0">
      <w:start w:val="1"/>
      <w:numFmt w:val="lowerLetter"/>
      <w:pStyle w:val="122"/>
      <w:lvlText w:val="%1)"/>
      <w:lvlJc w:val="left"/>
      <w:pPr>
        <w:tabs>
          <w:tab w:val="left" w:pos="839"/>
        </w:tabs>
        <w:ind w:left="839" w:hanging="419"/>
      </w:pPr>
      <w:rPr>
        <w:rFonts w:hint="eastAsia" w:ascii="宋体" w:eastAsia="宋体"/>
        <w:b w:val="0"/>
        <w:i w:val="0"/>
        <w:sz w:val="21"/>
      </w:rPr>
    </w:lvl>
    <w:lvl w:ilvl="1" w:tentative="0">
      <w:start w:val="1"/>
      <w:numFmt w:val="decimal"/>
      <w:pStyle w:val="11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5">
    <w:nsid w:val="6DBF04F4"/>
    <w:multiLevelType w:val="multilevel"/>
    <w:tmpl w:val="6DBF04F4"/>
    <w:lvl w:ilvl="0" w:tentative="0">
      <w:start w:val="1"/>
      <w:numFmt w:val="none"/>
      <w:pStyle w:val="7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4"/>
  </w:num>
  <w:num w:numId="2">
    <w:abstractNumId w:val="10"/>
  </w:num>
  <w:num w:numId="3">
    <w:abstractNumId w:val="12"/>
  </w:num>
  <w:num w:numId="4">
    <w:abstractNumId w:val="5"/>
  </w:num>
  <w:num w:numId="5">
    <w:abstractNumId w:val="15"/>
  </w:num>
  <w:num w:numId="6">
    <w:abstractNumId w:val="25"/>
  </w:num>
  <w:num w:numId="7">
    <w:abstractNumId w:val="3"/>
  </w:num>
  <w:num w:numId="8">
    <w:abstractNumId w:val="16"/>
  </w:num>
  <w:num w:numId="9">
    <w:abstractNumId w:val="9"/>
  </w:num>
  <w:num w:numId="10">
    <w:abstractNumId w:val="21"/>
  </w:num>
  <w:num w:numId="11">
    <w:abstractNumId w:val="19"/>
  </w:num>
  <w:num w:numId="12">
    <w:abstractNumId w:val="24"/>
  </w:num>
  <w:num w:numId="13">
    <w:abstractNumId w:val="11"/>
  </w:num>
  <w:num w:numId="14">
    <w:abstractNumId w:val="4"/>
  </w:num>
  <w:num w:numId="15">
    <w:abstractNumId w:val="7"/>
  </w:num>
  <w:num w:numId="16">
    <w:abstractNumId w:val="20"/>
  </w:num>
  <w:num w:numId="17">
    <w:abstractNumId w:val="18"/>
  </w:num>
  <w:num w:numId="18">
    <w:abstractNumId w:val="1"/>
  </w:num>
  <w:num w:numId="19">
    <w:abstractNumId w:val="8"/>
  </w:num>
  <w:num w:numId="20">
    <w:abstractNumId w:val="2"/>
  </w:num>
  <w:num w:numId="21">
    <w:abstractNumId w:val="22"/>
  </w:num>
  <w:num w:numId="22">
    <w:abstractNumId w:val="13"/>
  </w:num>
  <w:num w:numId="23">
    <w:abstractNumId w:val="17"/>
  </w:num>
  <w:num w:numId="24">
    <w:abstractNumId w:val="6"/>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5YjYwMzVkZjNmNGM0NzFjNTM5OTNmOGYyZGNhYTAifQ=="/>
  </w:docVars>
  <w:rsids>
    <w:rsidRoot w:val="00035925"/>
    <w:rsid w:val="0000008E"/>
    <w:rsid w:val="00000244"/>
    <w:rsid w:val="0000185F"/>
    <w:rsid w:val="00002B8E"/>
    <w:rsid w:val="0000412E"/>
    <w:rsid w:val="0000428A"/>
    <w:rsid w:val="0000586F"/>
    <w:rsid w:val="00011C4D"/>
    <w:rsid w:val="00013D86"/>
    <w:rsid w:val="00013E02"/>
    <w:rsid w:val="00014B87"/>
    <w:rsid w:val="0001508A"/>
    <w:rsid w:val="00016788"/>
    <w:rsid w:val="000207B0"/>
    <w:rsid w:val="000209D0"/>
    <w:rsid w:val="0002143C"/>
    <w:rsid w:val="0002484C"/>
    <w:rsid w:val="00024A69"/>
    <w:rsid w:val="00025A65"/>
    <w:rsid w:val="00026C31"/>
    <w:rsid w:val="00027280"/>
    <w:rsid w:val="000314E3"/>
    <w:rsid w:val="000320A7"/>
    <w:rsid w:val="00033248"/>
    <w:rsid w:val="00034ED0"/>
    <w:rsid w:val="00035925"/>
    <w:rsid w:val="000418A6"/>
    <w:rsid w:val="00050743"/>
    <w:rsid w:val="0005711A"/>
    <w:rsid w:val="00061F98"/>
    <w:rsid w:val="0006311D"/>
    <w:rsid w:val="00067CDF"/>
    <w:rsid w:val="0007133E"/>
    <w:rsid w:val="0007285C"/>
    <w:rsid w:val="00074FBE"/>
    <w:rsid w:val="0007541D"/>
    <w:rsid w:val="00075E8E"/>
    <w:rsid w:val="0007613C"/>
    <w:rsid w:val="00077E51"/>
    <w:rsid w:val="00083A09"/>
    <w:rsid w:val="000860BD"/>
    <w:rsid w:val="0008664B"/>
    <w:rsid w:val="0009005E"/>
    <w:rsid w:val="00090108"/>
    <w:rsid w:val="00092857"/>
    <w:rsid w:val="000936BF"/>
    <w:rsid w:val="00094783"/>
    <w:rsid w:val="000A15EE"/>
    <w:rsid w:val="000A20A9"/>
    <w:rsid w:val="000A2821"/>
    <w:rsid w:val="000A3F74"/>
    <w:rsid w:val="000A4197"/>
    <w:rsid w:val="000A48B1"/>
    <w:rsid w:val="000B0708"/>
    <w:rsid w:val="000B0D7C"/>
    <w:rsid w:val="000B1401"/>
    <w:rsid w:val="000B307D"/>
    <w:rsid w:val="000B3143"/>
    <w:rsid w:val="000B731D"/>
    <w:rsid w:val="000C3BE5"/>
    <w:rsid w:val="000C4208"/>
    <w:rsid w:val="000C698F"/>
    <w:rsid w:val="000C6B05"/>
    <w:rsid w:val="000C6DD6"/>
    <w:rsid w:val="000C73D4"/>
    <w:rsid w:val="000D1ECE"/>
    <w:rsid w:val="000D25B2"/>
    <w:rsid w:val="000D3D4C"/>
    <w:rsid w:val="000D4F51"/>
    <w:rsid w:val="000D6B2C"/>
    <w:rsid w:val="000D718B"/>
    <w:rsid w:val="000D735E"/>
    <w:rsid w:val="000E00F7"/>
    <w:rsid w:val="000E022E"/>
    <w:rsid w:val="000E0A7D"/>
    <w:rsid w:val="000E0C46"/>
    <w:rsid w:val="000E2038"/>
    <w:rsid w:val="000E33F7"/>
    <w:rsid w:val="000E354F"/>
    <w:rsid w:val="000E3CAE"/>
    <w:rsid w:val="000E6629"/>
    <w:rsid w:val="000F030C"/>
    <w:rsid w:val="000F129C"/>
    <w:rsid w:val="000F1572"/>
    <w:rsid w:val="000F28FA"/>
    <w:rsid w:val="000F4F5A"/>
    <w:rsid w:val="000F55D3"/>
    <w:rsid w:val="000F6C19"/>
    <w:rsid w:val="001023ED"/>
    <w:rsid w:val="00103D7F"/>
    <w:rsid w:val="00105648"/>
    <w:rsid w:val="001056DE"/>
    <w:rsid w:val="00106800"/>
    <w:rsid w:val="001124C0"/>
    <w:rsid w:val="00113093"/>
    <w:rsid w:val="001226BD"/>
    <w:rsid w:val="0012682A"/>
    <w:rsid w:val="0013175F"/>
    <w:rsid w:val="00131E9F"/>
    <w:rsid w:val="0013245C"/>
    <w:rsid w:val="00134E66"/>
    <w:rsid w:val="00140FFE"/>
    <w:rsid w:val="00143A60"/>
    <w:rsid w:val="00143E67"/>
    <w:rsid w:val="0014558E"/>
    <w:rsid w:val="00146012"/>
    <w:rsid w:val="001508D8"/>
    <w:rsid w:val="001512B4"/>
    <w:rsid w:val="00151732"/>
    <w:rsid w:val="001562C0"/>
    <w:rsid w:val="001620A5"/>
    <w:rsid w:val="001634E5"/>
    <w:rsid w:val="001640C2"/>
    <w:rsid w:val="00164E53"/>
    <w:rsid w:val="00165F7A"/>
    <w:rsid w:val="0016699D"/>
    <w:rsid w:val="00171ACF"/>
    <w:rsid w:val="00173416"/>
    <w:rsid w:val="00174A3B"/>
    <w:rsid w:val="00175159"/>
    <w:rsid w:val="001755B1"/>
    <w:rsid w:val="00175D72"/>
    <w:rsid w:val="00176208"/>
    <w:rsid w:val="001766F9"/>
    <w:rsid w:val="001778E0"/>
    <w:rsid w:val="0018030C"/>
    <w:rsid w:val="0018164F"/>
    <w:rsid w:val="0018211B"/>
    <w:rsid w:val="001840D3"/>
    <w:rsid w:val="00184BE2"/>
    <w:rsid w:val="001900F8"/>
    <w:rsid w:val="00191258"/>
    <w:rsid w:val="0019210B"/>
    <w:rsid w:val="00192680"/>
    <w:rsid w:val="00193037"/>
    <w:rsid w:val="0019341A"/>
    <w:rsid w:val="00193A2C"/>
    <w:rsid w:val="00194198"/>
    <w:rsid w:val="001A288E"/>
    <w:rsid w:val="001A3A69"/>
    <w:rsid w:val="001A3D32"/>
    <w:rsid w:val="001A5BAF"/>
    <w:rsid w:val="001A7298"/>
    <w:rsid w:val="001A7D77"/>
    <w:rsid w:val="001B6DC2"/>
    <w:rsid w:val="001B70DB"/>
    <w:rsid w:val="001B70EF"/>
    <w:rsid w:val="001C149C"/>
    <w:rsid w:val="001C175D"/>
    <w:rsid w:val="001C21AC"/>
    <w:rsid w:val="001C47BA"/>
    <w:rsid w:val="001C59EA"/>
    <w:rsid w:val="001D012A"/>
    <w:rsid w:val="001D1DB3"/>
    <w:rsid w:val="001D2691"/>
    <w:rsid w:val="001D2D24"/>
    <w:rsid w:val="001D3E07"/>
    <w:rsid w:val="001D406C"/>
    <w:rsid w:val="001D41EE"/>
    <w:rsid w:val="001D491B"/>
    <w:rsid w:val="001E0380"/>
    <w:rsid w:val="001E13B1"/>
    <w:rsid w:val="001E568D"/>
    <w:rsid w:val="001E6F2A"/>
    <w:rsid w:val="001E71E0"/>
    <w:rsid w:val="001E743D"/>
    <w:rsid w:val="001F3A19"/>
    <w:rsid w:val="001F493C"/>
    <w:rsid w:val="001F567E"/>
    <w:rsid w:val="002026FA"/>
    <w:rsid w:val="00202852"/>
    <w:rsid w:val="00204981"/>
    <w:rsid w:val="00204E1F"/>
    <w:rsid w:val="00206A48"/>
    <w:rsid w:val="00210C30"/>
    <w:rsid w:val="002132B7"/>
    <w:rsid w:val="00220453"/>
    <w:rsid w:val="00220D77"/>
    <w:rsid w:val="00222DFA"/>
    <w:rsid w:val="00225EF4"/>
    <w:rsid w:val="00226EF0"/>
    <w:rsid w:val="0022764D"/>
    <w:rsid w:val="0023193D"/>
    <w:rsid w:val="00232FA6"/>
    <w:rsid w:val="002332F7"/>
    <w:rsid w:val="00234467"/>
    <w:rsid w:val="0023467F"/>
    <w:rsid w:val="00237D8D"/>
    <w:rsid w:val="002416FA"/>
    <w:rsid w:val="00241799"/>
    <w:rsid w:val="00241DA2"/>
    <w:rsid w:val="00242496"/>
    <w:rsid w:val="00244C1D"/>
    <w:rsid w:val="00245845"/>
    <w:rsid w:val="00247FEE"/>
    <w:rsid w:val="00250E7D"/>
    <w:rsid w:val="002527C0"/>
    <w:rsid w:val="0025382F"/>
    <w:rsid w:val="002565D5"/>
    <w:rsid w:val="00256E43"/>
    <w:rsid w:val="00256EC7"/>
    <w:rsid w:val="002572D2"/>
    <w:rsid w:val="002622C0"/>
    <w:rsid w:val="002663B1"/>
    <w:rsid w:val="00266712"/>
    <w:rsid w:val="002778AE"/>
    <w:rsid w:val="00277E26"/>
    <w:rsid w:val="002805CD"/>
    <w:rsid w:val="002815E3"/>
    <w:rsid w:val="0028269A"/>
    <w:rsid w:val="00283590"/>
    <w:rsid w:val="00284AC4"/>
    <w:rsid w:val="00286973"/>
    <w:rsid w:val="00287777"/>
    <w:rsid w:val="00287985"/>
    <w:rsid w:val="00287BBD"/>
    <w:rsid w:val="002918ED"/>
    <w:rsid w:val="00292C84"/>
    <w:rsid w:val="00294E70"/>
    <w:rsid w:val="00295871"/>
    <w:rsid w:val="00295F7C"/>
    <w:rsid w:val="0029625B"/>
    <w:rsid w:val="002A1924"/>
    <w:rsid w:val="002A1CAA"/>
    <w:rsid w:val="002A539C"/>
    <w:rsid w:val="002A7420"/>
    <w:rsid w:val="002B0F12"/>
    <w:rsid w:val="002B1308"/>
    <w:rsid w:val="002B345E"/>
    <w:rsid w:val="002B4554"/>
    <w:rsid w:val="002B5767"/>
    <w:rsid w:val="002B79F2"/>
    <w:rsid w:val="002B7F30"/>
    <w:rsid w:val="002C091E"/>
    <w:rsid w:val="002C0A93"/>
    <w:rsid w:val="002C466D"/>
    <w:rsid w:val="002C46DA"/>
    <w:rsid w:val="002C69E5"/>
    <w:rsid w:val="002C6E90"/>
    <w:rsid w:val="002C72D8"/>
    <w:rsid w:val="002C7A6A"/>
    <w:rsid w:val="002D11FA"/>
    <w:rsid w:val="002D2F63"/>
    <w:rsid w:val="002D4B9F"/>
    <w:rsid w:val="002D5436"/>
    <w:rsid w:val="002D58B8"/>
    <w:rsid w:val="002D5E2D"/>
    <w:rsid w:val="002D7273"/>
    <w:rsid w:val="002E0DDF"/>
    <w:rsid w:val="002E2906"/>
    <w:rsid w:val="002E2A5B"/>
    <w:rsid w:val="002E3061"/>
    <w:rsid w:val="002E31F0"/>
    <w:rsid w:val="002E5635"/>
    <w:rsid w:val="002E5CB1"/>
    <w:rsid w:val="002E64C3"/>
    <w:rsid w:val="002E6A2C"/>
    <w:rsid w:val="002F0E29"/>
    <w:rsid w:val="002F17A6"/>
    <w:rsid w:val="002F1D54"/>
    <w:rsid w:val="002F1D8C"/>
    <w:rsid w:val="002F21DA"/>
    <w:rsid w:val="002F4C50"/>
    <w:rsid w:val="0030039F"/>
    <w:rsid w:val="00301970"/>
    <w:rsid w:val="00301E48"/>
    <w:rsid w:val="00301F39"/>
    <w:rsid w:val="00303853"/>
    <w:rsid w:val="00304306"/>
    <w:rsid w:val="00304424"/>
    <w:rsid w:val="0030738D"/>
    <w:rsid w:val="00312DCA"/>
    <w:rsid w:val="003143CC"/>
    <w:rsid w:val="00314BFF"/>
    <w:rsid w:val="00315D11"/>
    <w:rsid w:val="00315D65"/>
    <w:rsid w:val="00316020"/>
    <w:rsid w:val="00317465"/>
    <w:rsid w:val="0031784F"/>
    <w:rsid w:val="00322966"/>
    <w:rsid w:val="003235AE"/>
    <w:rsid w:val="00325926"/>
    <w:rsid w:val="00326FFC"/>
    <w:rsid w:val="00327A8A"/>
    <w:rsid w:val="00327C39"/>
    <w:rsid w:val="003311F2"/>
    <w:rsid w:val="00334834"/>
    <w:rsid w:val="00335D7E"/>
    <w:rsid w:val="00336610"/>
    <w:rsid w:val="003370EB"/>
    <w:rsid w:val="00337F9C"/>
    <w:rsid w:val="00342E34"/>
    <w:rsid w:val="00343F73"/>
    <w:rsid w:val="00344687"/>
    <w:rsid w:val="00344775"/>
    <w:rsid w:val="00344CB2"/>
    <w:rsid w:val="00345060"/>
    <w:rsid w:val="003465B7"/>
    <w:rsid w:val="00346B9F"/>
    <w:rsid w:val="0034712F"/>
    <w:rsid w:val="003474F7"/>
    <w:rsid w:val="00347B00"/>
    <w:rsid w:val="00351BF4"/>
    <w:rsid w:val="00351E6D"/>
    <w:rsid w:val="0035323B"/>
    <w:rsid w:val="0035431C"/>
    <w:rsid w:val="003549BE"/>
    <w:rsid w:val="00354B51"/>
    <w:rsid w:val="003609D2"/>
    <w:rsid w:val="003616BD"/>
    <w:rsid w:val="00361A58"/>
    <w:rsid w:val="003625F4"/>
    <w:rsid w:val="00363F22"/>
    <w:rsid w:val="0036427A"/>
    <w:rsid w:val="003706EE"/>
    <w:rsid w:val="0037120F"/>
    <w:rsid w:val="00373D8D"/>
    <w:rsid w:val="00375309"/>
    <w:rsid w:val="00375564"/>
    <w:rsid w:val="00380E68"/>
    <w:rsid w:val="00382434"/>
    <w:rsid w:val="00383191"/>
    <w:rsid w:val="00384F52"/>
    <w:rsid w:val="00385E48"/>
    <w:rsid w:val="00385F3F"/>
    <w:rsid w:val="00386DED"/>
    <w:rsid w:val="00387E45"/>
    <w:rsid w:val="003912E7"/>
    <w:rsid w:val="00393947"/>
    <w:rsid w:val="00394BF6"/>
    <w:rsid w:val="003953CA"/>
    <w:rsid w:val="00396B64"/>
    <w:rsid w:val="003A0142"/>
    <w:rsid w:val="003A01F8"/>
    <w:rsid w:val="003A07B1"/>
    <w:rsid w:val="003A2275"/>
    <w:rsid w:val="003A366D"/>
    <w:rsid w:val="003A6A4F"/>
    <w:rsid w:val="003A7088"/>
    <w:rsid w:val="003B00DF"/>
    <w:rsid w:val="003B1275"/>
    <w:rsid w:val="003B1778"/>
    <w:rsid w:val="003B3136"/>
    <w:rsid w:val="003B6129"/>
    <w:rsid w:val="003B7460"/>
    <w:rsid w:val="003C0290"/>
    <w:rsid w:val="003C11CB"/>
    <w:rsid w:val="003C2E0E"/>
    <w:rsid w:val="003C3874"/>
    <w:rsid w:val="003C4C5F"/>
    <w:rsid w:val="003C5BD4"/>
    <w:rsid w:val="003C75F3"/>
    <w:rsid w:val="003C78A3"/>
    <w:rsid w:val="003C7DDD"/>
    <w:rsid w:val="003D0334"/>
    <w:rsid w:val="003E1867"/>
    <w:rsid w:val="003E3F9E"/>
    <w:rsid w:val="003E4338"/>
    <w:rsid w:val="003E472C"/>
    <w:rsid w:val="003E5729"/>
    <w:rsid w:val="003E6A61"/>
    <w:rsid w:val="003F0D21"/>
    <w:rsid w:val="003F4D70"/>
    <w:rsid w:val="003F4EE0"/>
    <w:rsid w:val="003F686C"/>
    <w:rsid w:val="003F6971"/>
    <w:rsid w:val="003F78C2"/>
    <w:rsid w:val="00402153"/>
    <w:rsid w:val="00402FC1"/>
    <w:rsid w:val="00403626"/>
    <w:rsid w:val="004039AC"/>
    <w:rsid w:val="0040671D"/>
    <w:rsid w:val="00406F47"/>
    <w:rsid w:val="00410370"/>
    <w:rsid w:val="00417334"/>
    <w:rsid w:val="0042149A"/>
    <w:rsid w:val="00424B06"/>
    <w:rsid w:val="00425082"/>
    <w:rsid w:val="00431431"/>
    <w:rsid w:val="004317C7"/>
    <w:rsid w:val="00431DEB"/>
    <w:rsid w:val="00436429"/>
    <w:rsid w:val="00436A2A"/>
    <w:rsid w:val="00437EF2"/>
    <w:rsid w:val="00440101"/>
    <w:rsid w:val="00441984"/>
    <w:rsid w:val="0044202B"/>
    <w:rsid w:val="00442BBD"/>
    <w:rsid w:val="00445C90"/>
    <w:rsid w:val="00446B29"/>
    <w:rsid w:val="004502BD"/>
    <w:rsid w:val="00453F9A"/>
    <w:rsid w:val="00461C1D"/>
    <w:rsid w:val="004651F8"/>
    <w:rsid w:val="0047027E"/>
    <w:rsid w:val="00471E91"/>
    <w:rsid w:val="00474675"/>
    <w:rsid w:val="0047470C"/>
    <w:rsid w:val="004748DD"/>
    <w:rsid w:val="00476939"/>
    <w:rsid w:val="00477361"/>
    <w:rsid w:val="00480A0C"/>
    <w:rsid w:val="004812E4"/>
    <w:rsid w:val="0048395E"/>
    <w:rsid w:val="00487F1A"/>
    <w:rsid w:val="00490564"/>
    <w:rsid w:val="0049128C"/>
    <w:rsid w:val="004934C8"/>
    <w:rsid w:val="00493F04"/>
    <w:rsid w:val="00494F0A"/>
    <w:rsid w:val="004A35F9"/>
    <w:rsid w:val="004A55C9"/>
    <w:rsid w:val="004A66EB"/>
    <w:rsid w:val="004A6F1B"/>
    <w:rsid w:val="004B24C1"/>
    <w:rsid w:val="004B365F"/>
    <w:rsid w:val="004B63A1"/>
    <w:rsid w:val="004B7587"/>
    <w:rsid w:val="004C292F"/>
    <w:rsid w:val="004C2EB6"/>
    <w:rsid w:val="004C564B"/>
    <w:rsid w:val="004D1E4F"/>
    <w:rsid w:val="004D76EF"/>
    <w:rsid w:val="004E3768"/>
    <w:rsid w:val="004E64FB"/>
    <w:rsid w:val="004E67AF"/>
    <w:rsid w:val="004E6D4A"/>
    <w:rsid w:val="004F00E4"/>
    <w:rsid w:val="004F02FA"/>
    <w:rsid w:val="004F3153"/>
    <w:rsid w:val="004F3846"/>
    <w:rsid w:val="004F69A6"/>
    <w:rsid w:val="004F7B68"/>
    <w:rsid w:val="004F7EEC"/>
    <w:rsid w:val="00500142"/>
    <w:rsid w:val="0050504B"/>
    <w:rsid w:val="00510280"/>
    <w:rsid w:val="0051129B"/>
    <w:rsid w:val="005116DD"/>
    <w:rsid w:val="00513D73"/>
    <w:rsid w:val="00514A43"/>
    <w:rsid w:val="0051502B"/>
    <w:rsid w:val="00515EFE"/>
    <w:rsid w:val="005174E5"/>
    <w:rsid w:val="005206F2"/>
    <w:rsid w:val="005221A3"/>
    <w:rsid w:val="00522393"/>
    <w:rsid w:val="0052254E"/>
    <w:rsid w:val="00522620"/>
    <w:rsid w:val="00522E65"/>
    <w:rsid w:val="00524164"/>
    <w:rsid w:val="00525424"/>
    <w:rsid w:val="00525656"/>
    <w:rsid w:val="0053071F"/>
    <w:rsid w:val="00533116"/>
    <w:rsid w:val="005331F4"/>
    <w:rsid w:val="00534C02"/>
    <w:rsid w:val="0054264B"/>
    <w:rsid w:val="00543786"/>
    <w:rsid w:val="0054488E"/>
    <w:rsid w:val="00544DA5"/>
    <w:rsid w:val="005533D7"/>
    <w:rsid w:val="0055499E"/>
    <w:rsid w:val="00554B65"/>
    <w:rsid w:val="00554C35"/>
    <w:rsid w:val="005579D7"/>
    <w:rsid w:val="005617A0"/>
    <w:rsid w:val="00565103"/>
    <w:rsid w:val="00566157"/>
    <w:rsid w:val="005672DC"/>
    <w:rsid w:val="00567334"/>
    <w:rsid w:val="005703DE"/>
    <w:rsid w:val="00571ED9"/>
    <w:rsid w:val="005761E3"/>
    <w:rsid w:val="005762BE"/>
    <w:rsid w:val="00581135"/>
    <w:rsid w:val="00581A42"/>
    <w:rsid w:val="00582062"/>
    <w:rsid w:val="0058464E"/>
    <w:rsid w:val="00591973"/>
    <w:rsid w:val="00594249"/>
    <w:rsid w:val="00594765"/>
    <w:rsid w:val="005A01CB"/>
    <w:rsid w:val="005A36BD"/>
    <w:rsid w:val="005A58FF"/>
    <w:rsid w:val="005A5EAF"/>
    <w:rsid w:val="005A64C0"/>
    <w:rsid w:val="005B23C5"/>
    <w:rsid w:val="005B3C11"/>
    <w:rsid w:val="005B5DA2"/>
    <w:rsid w:val="005C1C28"/>
    <w:rsid w:val="005C2A65"/>
    <w:rsid w:val="005C6C92"/>
    <w:rsid w:val="005C6DB5"/>
    <w:rsid w:val="005C6F33"/>
    <w:rsid w:val="005C75CC"/>
    <w:rsid w:val="005D36CD"/>
    <w:rsid w:val="005D3E37"/>
    <w:rsid w:val="005D6E9D"/>
    <w:rsid w:val="005D7409"/>
    <w:rsid w:val="005E19E7"/>
    <w:rsid w:val="005E20EE"/>
    <w:rsid w:val="005E333A"/>
    <w:rsid w:val="005E6F16"/>
    <w:rsid w:val="005E7724"/>
    <w:rsid w:val="005F19A0"/>
    <w:rsid w:val="005F4F4B"/>
    <w:rsid w:val="005F6BC6"/>
    <w:rsid w:val="005F6CF7"/>
    <w:rsid w:val="006004BB"/>
    <w:rsid w:val="00603EA2"/>
    <w:rsid w:val="00603F03"/>
    <w:rsid w:val="006044D0"/>
    <w:rsid w:val="00605FE8"/>
    <w:rsid w:val="006075D7"/>
    <w:rsid w:val="0061430D"/>
    <w:rsid w:val="0061716C"/>
    <w:rsid w:val="00617768"/>
    <w:rsid w:val="00617F48"/>
    <w:rsid w:val="00620615"/>
    <w:rsid w:val="00620AFF"/>
    <w:rsid w:val="006215E4"/>
    <w:rsid w:val="00622E2E"/>
    <w:rsid w:val="006235C0"/>
    <w:rsid w:val="006243A1"/>
    <w:rsid w:val="00631E68"/>
    <w:rsid w:val="00632E56"/>
    <w:rsid w:val="00634559"/>
    <w:rsid w:val="00635CBA"/>
    <w:rsid w:val="006410B3"/>
    <w:rsid w:val="00641AD7"/>
    <w:rsid w:val="0064338B"/>
    <w:rsid w:val="00646542"/>
    <w:rsid w:val="006469B6"/>
    <w:rsid w:val="006504F4"/>
    <w:rsid w:val="00650793"/>
    <w:rsid w:val="00650D0E"/>
    <w:rsid w:val="006515E8"/>
    <w:rsid w:val="00651F47"/>
    <w:rsid w:val="006529CF"/>
    <w:rsid w:val="00654BC9"/>
    <w:rsid w:val="006552FD"/>
    <w:rsid w:val="00660460"/>
    <w:rsid w:val="0066342F"/>
    <w:rsid w:val="00663AF3"/>
    <w:rsid w:val="00664660"/>
    <w:rsid w:val="00664AC1"/>
    <w:rsid w:val="00666B6C"/>
    <w:rsid w:val="006675D5"/>
    <w:rsid w:val="00670C7E"/>
    <w:rsid w:val="00672F98"/>
    <w:rsid w:val="00673ADD"/>
    <w:rsid w:val="00675D91"/>
    <w:rsid w:val="006824DA"/>
    <w:rsid w:val="00682682"/>
    <w:rsid w:val="00682702"/>
    <w:rsid w:val="006848CD"/>
    <w:rsid w:val="006850DE"/>
    <w:rsid w:val="00686C14"/>
    <w:rsid w:val="00692368"/>
    <w:rsid w:val="00692E28"/>
    <w:rsid w:val="00694011"/>
    <w:rsid w:val="00696A78"/>
    <w:rsid w:val="006A2EBC"/>
    <w:rsid w:val="006A353A"/>
    <w:rsid w:val="006A4EA6"/>
    <w:rsid w:val="006A5EA0"/>
    <w:rsid w:val="006A783B"/>
    <w:rsid w:val="006A7B33"/>
    <w:rsid w:val="006A7BF3"/>
    <w:rsid w:val="006B0E9D"/>
    <w:rsid w:val="006B1BEA"/>
    <w:rsid w:val="006B207D"/>
    <w:rsid w:val="006B39B6"/>
    <w:rsid w:val="006B4E13"/>
    <w:rsid w:val="006B52DB"/>
    <w:rsid w:val="006B6B50"/>
    <w:rsid w:val="006B74D4"/>
    <w:rsid w:val="006B75DD"/>
    <w:rsid w:val="006C1C58"/>
    <w:rsid w:val="006C210C"/>
    <w:rsid w:val="006C67E0"/>
    <w:rsid w:val="006C7ABA"/>
    <w:rsid w:val="006D05D9"/>
    <w:rsid w:val="006D0D60"/>
    <w:rsid w:val="006D1122"/>
    <w:rsid w:val="006D20E3"/>
    <w:rsid w:val="006D3C00"/>
    <w:rsid w:val="006D4AE9"/>
    <w:rsid w:val="006D4E51"/>
    <w:rsid w:val="006D57A6"/>
    <w:rsid w:val="006D753C"/>
    <w:rsid w:val="006E0B4E"/>
    <w:rsid w:val="006E3675"/>
    <w:rsid w:val="006E3EF5"/>
    <w:rsid w:val="006E4468"/>
    <w:rsid w:val="006E4A7F"/>
    <w:rsid w:val="006E5476"/>
    <w:rsid w:val="006E596A"/>
    <w:rsid w:val="006F14DB"/>
    <w:rsid w:val="006F5F4D"/>
    <w:rsid w:val="006F6798"/>
    <w:rsid w:val="00700090"/>
    <w:rsid w:val="00701512"/>
    <w:rsid w:val="00701643"/>
    <w:rsid w:val="00704DF6"/>
    <w:rsid w:val="0070651C"/>
    <w:rsid w:val="00706A79"/>
    <w:rsid w:val="00711C9C"/>
    <w:rsid w:val="00711E01"/>
    <w:rsid w:val="007125C6"/>
    <w:rsid w:val="007132A3"/>
    <w:rsid w:val="007138D9"/>
    <w:rsid w:val="00713E39"/>
    <w:rsid w:val="00716421"/>
    <w:rsid w:val="00724EFB"/>
    <w:rsid w:val="00725269"/>
    <w:rsid w:val="007255B6"/>
    <w:rsid w:val="0073044D"/>
    <w:rsid w:val="0073052C"/>
    <w:rsid w:val="00735C57"/>
    <w:rsid w:val="00737D8A"/>
    <w:rsid w:val="0074104A"/>
    <w:rsid w:val="007419C3"/>
    <w:rsid w:val="00741B0F"/>
    <w:rsid w:val="00744D7D"/>
    <w:rsid w:val="00745A66"/>
    <w:rsid w:val="00745DC4"/>
    <w:rsid w:val="007467A7"/>
    <w:rsid w:val="007469DD"/>
    <w:rsid w:val="0074741B"/>
    <w:rsid w:val="0074759E"/>
    <w:rsid w:val="007478EA"/>
    <w:rsid w:val="00747A7E"/>
    <w:rsid w:val="00747B0B"/>
    <w:rsid w:val="007527CF"/>
    <w:rsid w:val="0075415C"/>
    <w:rsid w:val="0075510C"/>
    <w:rsid w:val="0075590C"/>
    <w:rsid w:val="007605B0"/>
    <w:rsid w:val="00760917"/>
    <w:rsid w:val="00762A53"/>
    <w:rsid w:val="00762F37"/>
    <w:rsid w:val="00763201"/>
    <w:rsid w:val="00763502"/>
    <w:rsid w:val="00766D4F"/>
    <w:rsid w:val="00773544"/>
    <w:rsid w:val="007746CF"/>
    <w:rsid w:val="0078257A"/>
    <w:rsid w:val="007849B7"/>
    <w:rsid w:val="007867AC"/>
    <w:rsid w:val="007913AB"/>
    <w:rsid w:val="007914F7"/>
    <w:rsid w:val="00792F97"/>
    <w:rsid w:val="007951E9"/>
    <w:rsid w:val="0079791C"/>
    <w:rsid w:val="007A1DF4"/>
    <w:rsid w:val="007A6565"/>
    <w:rsid w:val="007A72C1"/>
    <w:rsid w:val="007B098B"/>
    <w:rsid w:val="007B1625"/>
    <w:rsid w:val="007B38F4"/>
    <w:rsid w:val="007B706E"/>
    <w:rsid w:val="007B71EB"/>
    <w:rsid w:val="007C31BE"/>
    <w:rsid w:val="007C49E3"/>
    <w:rsid w:val="007C569B"/>
    <w:rsid w:val="007C6205"/>
    <w:rsid w:val="007C686A"/>
    <w:rsid w:val="007C728E"/>
    <w:rsid w:val="007D2C53"/>
    <w:rsid w:val="007D3D60"/>
    <w:rsid w:val="007D5659"/>
    <w:rsid w:val="007D7EF1"/>
    <w:rsid w:val="007E0941"/>
    <w:rsid w:val="007E1980"/>
    <w:rsid w:val="007E2A54"/>
    <w:rsid w:val="007E3182"/>
    <w:rsid w:val="007E4B76"/>
    <w:rsid w:val="007E4EA9"/>
    <w:rsid w:val="007E5EA8"/>
    <w:rsid w:val="007E7C1C"/>
    <w:rsid w:val="007F035E"/>
    <w:rsid w:val="007F0AA1"/>
    <w:rsid w:val="007F0CF1"/>
    <w:rsid w:val="007F12A5"/>
    <w:rsid w:val="007F1426"/>
    <w:rsid w:val="007F39ED"/>
    <w:rsid w:val="007F4CF1"/>
    <w:rsid w:val="007F56FA"/>
    <w:rsid w:val="007F758D"/>
    <w:rsid w:val="007F7C27"/>
    <w:rsid w:val="007F7D52"/>
    <w:rsid w:val="008012F2"/>
    <w:rsid w:val="00804AFD"/>
    <w:rsid w:val="0080654C"/>
    <w:rsid w:val="00806C8C"/>
    <w:rsid w:val="008071C6"/>
    <w:rsid w:val="00810A89"/>
    <w:rsid w:val="00817A00"/>
    <w:rsid w:val="0082251F"/>
    <w:rsid w:val="00822547"/>
    <w:rsid w:val="00824783"/>
    <w:rsid w:val="00824A43"/>
    <w:rsid w:val="00825F4A"/>
    <w:rsid w:val="008261AE"/>
    <w:rsid w:val="0082749D"/>
    <w:rsid w:val="00832686"/>
    <w:rsid w:val="008350D8"/>
    <w:rsid w:val="00835604"/>
    <w:rsid w:val="00835925"/>
    <w:rsid w:val="00835DB3"/>
    <w:rsid w:val="0083617B"/>
    <w:rsid w:val="00836DC3"/>
    <w:rsid w:val="008371BD"/>
    <w:rsid w:val="00844912"/>
    <w:rsid w:val="00845543"/>
    <w:rsid w:val="008504A8"/>
    <w:rsid w:val="00851885"/>
    <w:rsid w:val="008523E1"/>
    <w:rsid w:val="0085282E"/>
    <w:rsid w:val="00860DB9"/>
    <w:rsid w:val="00862734"/>
    <w:rsid w:val="00865380"/>
    <w:rsid w:val="00865CBA"/>
    <w:rsid w:val="0087014E"/>
    <w:rsid w:val="0087198C"/>
    <w:rsid w:val="00872C1F"/>
    <w:rsid w:val="00873B42"/>
    <w:rsid w:val="008767C1"/>
    <w:rsid w:val="00880CD0"/>
    <w:rsid w:val="008833AF"/>
    <w:rsid w:val="008856D8"/>
    <w:rsid w:val="008914C1"/>
    <w:rsid w:val="00891502"/>
    <w:rsid w:val="00892E82"/>
    <w:rsid w:val="00894F58"/>
    <w:rsid w:val="00896146"/>
    <w:rsid w:val="008A22EB"/>
    <w:rsid w:val="008A2658"/>
    <w:rsid w:val="008A4515"/>
    <w:rsid w:val="008A5219"/>
    <w:rsid w:val="008A556D"/>
    <w:rsid w:val="008A5F2A"/>
    <w:rsid w:val="008B0901"/>
    <w:rsid w:val="008B1B52"/>
    <w:rsid w:val="008B6D8A"/>
    <w:rsid w:val="008B738E"/>
    <w:rsid w:val="008B7E35"/>
    <w:rsid w:val="008C1B58"/>
    <w:rsid w:val="008C39AE"/>
    <w:rsid w:val="008C50ED"/>
    <w:rsid w:val="008C590D"/>
    <w:rsid w:val="008D19DB"/>
    <w:rsid w:val="008D2551"/>
    <w:rsid w:val="008D25D6"/>
    <w:rsid w:val="008D3853"/>
    <w:rsid w:val="008D70E0"/>
    <w:rsid w:val="008E031B"/>
    <w:rsid w:val="008E7029"/>
    <w:rsid w:val="008E7EF6"/>
    <w:rsid w:val="008F1F98"/>
    <w:rsid w:val="008F2DF8"/>
    <w:rsid w:val="008F32A2"/>
    <w:rsid w:val="008F4CD1"/>
    <w:rsid w:val="008F5299"/>
    <w:rsid w:val="008F6758"/>
    <w:rsid w:val="008F7988"/>
    <w:rsid w:val="00901E71"/>
    <w:rsid w:val="009040DD"/>
    <w:rsid w:val="00905B47"/>
    <w:rsid w:val="00912B6E"/>
    <w:rsid w:val="00912B87"/>
    <w:rsid w:val="0091331C"/>
    <w:rsid w:val="009135FD"/>
    <w:rsid w:val="00915874"/>
    <w:rsid w:val="009209ED"/>
    <w:rsid w:val="00920A6E"/>
    <w:rsid w:val="00922B80"/>
    <w:rsid w:val="00924691"/>
    <w:rsid w:val="00924E57"/>
    <w:rsid w:val="009272D3"/>
    <w:rsid w:val="009279DE"/>
    <w:rsid w:val="00930116"/>
    <w:rsid w:val="00930C90"/>
    <w:rsid w:val="009322EE"/>
    <w:rsid w:val="00934B52"/>
    <w:rsid w:val="0093605F"/>
    <w:rsid w:val="00936328"/>
    <w:rsid w:val="0094212C"/>
    <w:rsid w:val="009471AC"/>
    <w:rsid w:val="009473DC"/>
    <w:rsid w:val="00951CBF"/>
    <w:rsid w:val="00954689"/>
    <w:rsid w:val="00955771"/>
    <w:rsid w:val="00955BA5"/>
    <w:rsid w:val="009617C9"/>
    <w:rsid w:val="00961C93"/>
    <w:rsid w:val="00965324"/>
    <w:rsid w:val="009701D4"/>
    <w:rsid w:val="0097091E"/>
    <w:rsid w:val="00973000"/>
    <w:rsid w:val="009731AE"/>
    <w:rsid w:val="009760D3"/>
    <w:rsid w:val="00977132"/>
    <w:rsid w:val="00980013"/>
    <w:rsid w:val="009813C0"/>
    <w:rsid w:val="009813F5"/>
    <w:rsid w:val="00981901"/>
    <w:rsid w:val="00981A4B"/>
    <w:rsid w:val="00981C1D"/>
    <w:rsid w:val="00982501"/>
    <w:rsid w:val="0098713F"/>
    <w:rsid w:val="0098774C"/>
    <w:rsid w:val="009877D3"/>
    <w:rsid w:val="009914BE"/>
    <w:rsid w:val="00992AF6"/>
    <w:rsid w:val="00992C3B"/>
    <w:rsid w:val="00994B64"/>
    <w:rsid w:val="00994E8F"/>
    <w:rsid w:val="009951DC"/>
    <w:rsid w:val="009959BB"/>
    <w:rsid w:val="00996372"/>
    <w:rsid w:val="00997158"/>
    <w:rsid w:val="00997616"/>
    <w:rsid w:val="009A3592"/>
    <w:rsid w:val="009A3A7C"/>
    <w:rsid w:val="009A4521"/>
    <w:rsid w:val="009A4987"/>
    <w:rsid w:val="009A59C3"/>
    <w:rsid w:val="009A757A"/>
    <w:rsid w:val="009B09FD"/>
    <w:rsid w:val="009B2ADB"/>
    <w:rsid w:val="009B603A"/>
    <w:rsid w:val="009B6173"/>
    <w:rsid w:val="009C2D0E"/>
    <w:rsid w:val="009C3DAC"/>
    <w:rsid w:val="009C417D"/>
    <w:rsid w:val="009C42E0"/>
    <w:rsid w:val="009C4461"/>
    <w:rsid w:val="009C44DB"/>
    <w:rsid w:val="009C4CF3"/>
    <w:rsid w:val="009C56E3"/>
    <w:rsid w:val="009C6EF9"/>
    <w:rsid w:val="009D24B4"/>
    <w:rsid w:val="009D5362"/>
    <w:rsid w:val="009E1415"/>
    <w:rsid w:val="009E2A67"/>
    <w:rsid w:val="009E36D2"/>
    <w:rsid w:val="009E3A91"/>
    <w:rsid w:val="009E55FD"/>
    <w:rsid w:val="009E586D"/>
    <w:rsid w:val="009E6116"/>
    <w:rsid w:val="009E6DCD"/>
    <w:rsid w:val="009E7C2C"/>
    <w:rsid w:val="009F4D15"/>
    <w:rsid w:val="009F79C6"/>
    <w:rsid w:val="00A021F8"/>
    <w:rsid w:val="00A02E43"/>
    <w:rsid w:val="00A065F9"/>
    <w:rsid w:val="00A07A6D"/>
    <w:rsid w:val="00A07F34"/>
    <w:rsid w:val="00A11D7C"/>
    <w:rsid w:val="00A12131"/>
    <w:rsid w:val="00A12841"/>
    <w:rsid w:val="00A1366F"/>
    <w:rsid w:val="00A14529"/>
    <w:rsid w:val="00A21479"/>
    <w:rsid w:val="00A22154"/>
    <w:rsid w:val="00A23F3B"/>
    <w:rsid w:val="00A24FE1"/>
    <w:rsid w:val="00A25C38"/>
    <w:rsid w:val="00A27A7E"/>
    <w:rsid w:val="00A27CE1"/>
    <w:rsid w:val="00A319E6"/>
    <w:rsid w:val="00A32959"/>
    <w:rsid w:val="00A336E8"/>
    <w:rsid w:val="00A33F9A"/>
    <w:rsid w:val="00A3489B"/>
    <w:rsid w:val="00A35997"/>
    <w:rsid w:val="00A36BBE"/>
    <w:rsid w:val="00A41090"/>
    <w:rsid w:val="00A4307A"/>
    <w:rsid w:val="00A43453"/>
    <w:rsid w:val="00A43826"/>
    <w:rsid w:val="00A4451F"/>
    <w:rsid w:val="00A44EC6"/>
    <w:rsid w:val="00A470F4"/>
    <w:rsid w:val="00A47EBB"/>
    <w:rsid w:val="00A518CF"/>
    <w:rsid w:val="00A51BD7"/>
    <w:rsid w:val="00A51CDD"/>
    <w:rsid w:val="00A51F6C"/>
    <w:rsid w:val="00A54828"/>
    <w:rsid w:val="00A60121"/>
    <w:rsid w:val="00A62D63"/>
    <w:rsid w:val="00A651A5"/>
    <w:rsid w:val="00A6630A"/>
    <w:rsid w:val="00A665A4"/>
    <w:rsid w:val="00A6730D"/>
    <w:rsid w:val="00A71625"/>
    <w:rsid w:val="00A71B9B"/>
    <w:rsid w:val="00A71D74"/>
    <w:rsid w:val="00A72318"/>
    <w:rsid w:val="00A723B9"/>
    <w:rsid w:val="00A751C7"/>
    <w:rsid w:val="00A80104"/>
    <w:rsid w:val="00A81C82"/>
    <w:rsid w:val="00A83266"/>
    <w:rsid w:val="00A8423F"/>
    <w:rsid w:val="00A85A48"/>
    <w:rsid w:val="00A86FD9"/>
    <w:rsid w:val="00A87844"/>
    <w:rsid w:val="00A87F74"/>
    <w:rsid w:val="00A9357D"/>
    <w:rsid w:val="00A940D5"/>
    <w:rsid w:val="00AA038C"/>
    <w:rsid w:val="00AA1766"/>
    <w:rsid w:val="00AA7A09"/>
    <w:rsid w:val="00AB08E8"/>
    <w:rsid w:val="00AB209F"/>
    <w:rsid w:val="00AB3B50"/>
    <w:rsid w:val="00AB4665"/>
    <w:rsid w:val="00AB48D6"/>
    <w:rsid w:val="00AB4CA2"/>
    <w:rsid w:val="00AB558E"/>
    <w:rsid w:val="00AB59C8"/>
    <w:rsid w:val="00AC05B1"/>
    <w:rsid w:val="00AC0E77"/>
    <w:rsid w:val="00AC3C46"/>
    <w:rsid w:val="00AC46E3"/>
    <w:rsid w:val="00AC5F5E"/>
    <w:rsid w:val="00AC75DD"/>
    <w:rsid w:val="00AD356C"/>
    <w:rsid w:val="00AD6915"/>
    <w:rsid w:val="00AD6CEC"/>
    <w:rsid w:val="00AE2914"/>
    <w:rsid w:val="00AE30F5"/>
    <w:rsid w:val="00AE6D15"/>
    <w:rsid w:val="00AF0E42"/>
    <w:rsid w:val="00AF2D0A"/>
    <w:rsid w:val="00AF310A"/>
    <w:rsid w:val="00AF732E"/>
    <w:rsid w:val="00B00402"/>
    <w:rsid w:val="00B009D9"/>
    <w:rsid w:val="00B02A31"/>
    <w:rsid w:val="00B04182"/>
    <w:rsid w:val="00B07AE3"/>
    <w:rsid w:val="00B11125"/>
    <w:rsid w:val="00B11430"/>
    <w:rsid w:val="00B11DFC"/>
    <w:rsid w:val="00B12181"/>
    <w:rsid w:val="00B14AB0"/>
    <w:rsid w:val="00B17B85"/>
    <w:rsid w:val="00B17E74"/>
    <w:rsid w:val="00B24B11"/>
    <w:rsid w:val="00B25F0A"/>
    <w:rsid w:val="00B27289"/>
    <w:rsid w:val="00B273F3"/>
    <w:rsid w:val="00B32847"/>
    <w:rsid w:val="00B353EB"/>
    <w:rsid w:val="00B359BB"/>
    <w:rsid w:val="00B4157B"/>
    <w:rsid w:val="00B42F55"/>
    <w:rsid w:val="00B431EE"/>
    <w:rsid w:val="00B439C4"/>
    <w:rsid w:val="00B4535E"/>
    <w:rsid w:val="00B458C2"/>
    <w:rsid w:val="00B52500"/>
    <w:rsid w:val="00B52A8C"/>
    <w:rsid w:val="00B55422"/>
    <w:rsid w:val="00B57596"/>
    <w:rsid w:val="00B60D78"/>
    <w:rsid w:val="00B636A8"/>
    <w:rsid w:val="00B64151"/>
    <w:rsid w:val="00B648FD"/>
    <w:rsid w:val="00B665C6"/>
    <w:rsid w:val="00B70309"/>
    <w:rsid w:val="00B708CF"/>
    <w:rsid w:val="00B70CA2"/>
    <w:rsid w:val="00B73520"/>
    <w:rsid w:val="00B779A8"/>
    <w:rsid w:val="00B805AF"/>
    <w:rsid w:val="00B83CF7"/>
    <w:rsid w:val="00B85C6F"/>
    <w:rsid w:val="00B869EC"/>
    <w:rsid w:val="00B9397A"/>
    <w:rsid w:val="00B93DD3"/>
    <w:rsid w:val="00B94FD4"/>
    <w:rsid w:val="00B95DA0"/>
    <w:rsid w:val="00B9606C"/>
    <w:rsid w:val="00B9633D"/>
    <w:rsid w:val="00B9772C"/>
    <w:rsid w:val="00B97809"/>
    <w:rsid w:val="00BA0EDB"/>
    <w:rsid w:val="00BA1C90"/>
    <w:rsid w:val="00BA2EBE"/>
    <w:rsid w:val="00BA3055"/>
    <w:rsid w:val="00BA3061"/>
    <w:rsid w:val="00BA350C"/>
    <w:rsid w:val="00BA3CCF"/>
    <w:rsid w:val="00BA43F3"/>
    <w:rsid w:val="00BA6ED2"/>
    <w:rsid w:val="00BA75F0"/>
    <w:rsid w:val="00BB0CC9"/>
    <w:rsid w:val="00BB0F28"/>
    <w:rsid w:val="00BB1521"/>
    <w:rsid w:val="00BB251C"/>
    <w:rsid w:val="00BB458A"/>
    <w:rsid w:val="00BB4F69"/>
    <w:rsid w:val="00BC1327"/>
    <w:rsid w:val="00BC136B"/>
    <w:rsid w:val="00BC1423"/>
    <w:rsid w:val="00BC2219"/>
    <w:rsid w:val="00BC5262"/>
    <w:rsid w:val="00BC5514"/>
    <w:rsid w:val="00BC61E5"/>
    <w:rsid w:val="00BD00D3"/>
    <w:rsid w:val="00BD0453"/>
    <w:rsid w:val="00BD08B4"/>
    <w:rsid w:val="00BD0D3A"/>
    <w:rsid w:val="00BD1659"/>
    <w:rsid w:val="00BD202D"/>
    <w:rsid w:val="00BD32A7"/>
    <w:rsid w:val="00BD3AA9"/>
    <w:rsid w:val="00BD482E"/>
    <w:rsid w:val="00BD4A18"/>
    <w:rsid w:val="00BD5626"/>
    <w:rsid w:val="00BD5BB6"/>
    <w:rsid w:val="00BD6DB2"/>
    <w:rsid w:val="00BD7F01"/>
    <w:rsid w:val="00BE11CF"/>
    <w:rsid w:val="00BE17D8"/>
    <w:rsid w:val="00BE21AB"/>
    <w:rsid w:val="00BE2724"/>
    <w:rsid w:val="00BE3C34"/>
    <w:rsid w:val="00BE52DA"/>
    <w:rsid w:val="00BE53E9"/>
    <w:rsid w:val="00BE55CB"/>
    <w:rsid w:val="00BE77F5"/>
    <w:rsid w:val="00BF05B3"/>
    <w:rsid w:val="00BF0C1F"/>
    <w:rsid w:val="00BF12E1"/>
    <w:rsid w:val="00BF1B1A"/>
    <w:rsid w:val="00BF5CF3"/>
    <w:rsid w:val="00BF6151"/>
    <w:rsid w:val="00BF617A"/>
    <w:rsid w:val="00BF6351"/>
    <w:rsid w:val="00BF69F2"/>
    <w:rsid w:val="00C00489"/>
    <w:rsid w:val="00C02CB5"/>
    <w:rsid w:val="00C0379D"/>
    <w:rsid w:val="00C03931"/>
    <w:rsid w:val="00C04B4D"/>
    <w:rsid w:val="00C05FE3"/>
    <w:rsid w:val="00C067F9"/>
    <w:rsid w:val="00C1069F"/>
    <w:rsid w:val="00C12657"/>
    <w:rsid w:val="00C1387C"/>
    <w:rsid w:val="00C14690"/>
    <w:rsid w:val="00C147A9"/>
    <w:rsid w:val="00C14C6C"/>
    <w:rsid w:val="00C14DBF"/>
    <w:rsid w:val="00C1550C"/>
    <w:rsid w:val="00C2136D"/>
    <w:rsid w:val="00C214EE"/>
    <w:rsid w:val="00C21E94"/>
    <w:rsid w:val="00C22541"/>
    <w:rsid w:val="00C23105"/>
    <w:rsid w:val="00C2311F"/>
    <w:rsid w:val="00C2314B"/>
    <w:rsid w:val="00C2428E"/>
    <w:rsid w:val="00C24971"/>
    <w:rsid w:val="00C266E9"/>
    <w:rsid w:val="00C2673B"/>
    <w:rsid w:val="00C26BE5"/>
    <w:rsid w:val="00C26E4D"/>
    <w:rsid w:val="00C27046"/>
    <w:rsid w:val="00C27909"/>
    <w:rsid w:val="00C27B03"/>
    <w:rsid w:val="00C314E1"/>
    <w:rsid w:val="00C31F1E"/>
    <w:rsid w:val="00C34397"/>
    <w:rsid w:val="00C3662D"/>
    <w:rsid w:val="00C4095D"/>
    <w:rsid w:val="00C43BA2"/>
    <w:rsid w:val="00C44BAB"/>
    <w:rsid w:val="00C50C88"/>
    <w:rsid w:val="00C55863"/>
    <w:rsid w:val="00C560D2"/>
    <w:rsid w:val="00C5646A"/>
    <w:rsid w:val="00C57D59"/>
    <w:rsid w:val="00C601D2"/>
    <w:rsid w:val="00C65BCC"/>
    <w:rsid w:val="00C66970"/>
    <w:rsid w:val="00C71AD7"/>
    <w:rsid w:val="00C72E97"/>
    <w:rsid w:val="00C73FD0"/>
    <w:rsid w:val="00C748AB"/>
    <w:rsid w:val="00C7586A"/>
    <w:rsid w:val="00C77ACA"/>
    <w:rsid w:val="00C81FB6"/>
    <w:rsid w:val="00C82402"/>
    <w:rsid w:val="00C85B3E"/>
    <w:rsid w:val="00C8691C"/>
    <w:rsid w:val="00C87A0F"/>
    <w:rsid w:val="00C91447"/>
    <w:rsid w:val="00C916B2"/>
    <w:rsid w:val="00C928D3"/>
    <w:rsid w:val="00C94D7A"/>
    <w:rsid w:val="00C96DA9"/>
    <w:rsid w:val="00C9705D"/>
    <w:rsid w:val="00C97C9D"/>
    <w:rsid w:val="00CA13C9"/>
    <w:rsid w:val="00CA168A"/>
    <w:rsid w:val="00CA20AA"/>
    <w:rsid w:val="00CA357E"/>
    <w:rsid w:val="00CA44F9"/>
    <w:rsid w:val="00CA4A69"/>
    <w:rsid w:val="00CA60E3"/>
    <w:rsid w:val="00CB0CAB"/>
    <w:rsid w:val="00CB2FDE"/>
    <w:rsid w:val="00CC0751"/>
    <w:rsid w:val="00CC3BA9"/>
    <w:rsid w:val="00CC3E0C"/>
    <w:rsid w:val="00CC58D3"/>
    <w:rsid w:val="00CC784D"/>
    <w:rsid w:val="00CD2D04"/>
    <w:rsid w:val="00CD4AB1"/>
    <w:rsid w:val="00CD4CA3"/>
    <w:rsid w:val="00CD4E99"/>
    <w:rsid w:val="00CD54C6"/>
    <w:rsid w:val="00CD793D"/>
    <w:rsid w:val="00CE30D5"/>
    <w:rsid w:val="00CE40E0"/>
    <w:rsid w:val="00CE4BF8"/>
    <w:rsid w:val="00CE5C6B"/>
    <w:rsid w:val="00CE7CDD"/>
    <w:rsid w:val="00CF345E"/>
    <w:rsid w:val="00CF37CB"/>
    <w:rsid w:val="00CF3DE4"/>
    <w:rsid w:val="00CF4F4B"/>
    <w:rsid w:val="00CF63C1"/>
    <w:rsid w:val="00CF6CFD"/>
    <w:rsid w:val="00CF7E82"/>
    <w:rsid w:val="00D006A3"/>
    <w:rsid w:val="00D0337B"/>
    <w:rsid w:val="00D03A6D"/>
    <w:rsid w:val="00D04C84"/>
    <w:rsid w:val="00D079B2"/>
    <w:rsid w:val="00D1076D"/>
    <w:rsid w:val="00D107C7"/>
    <w:rsid w:val="00D114E9"/>
    <w:rsid w:val="00D14789"/>
    <w:rsid w:val="00D14D39"/>
    <w:rsid w:val="00D203A5"/>
    <w:rsid w:val="00D22668"/>
    <w:rsid w:val="00D24762"/>
    <w:rsid w:val="00D2640C"/>
    <w:rsid w:val="00D26B42"/>
    <w:rsid w:val="00D27FEA"/>
    <w:rsid w:val="00D309E7"/>
    <w:rsid w:val="00D339C8"/>
    <w:rsid w:val="00D348AB"/>
    <w:rsid w:val="00D36AE3"/>
    <w:rsid w:val="00D370BC"/>
    <w:rsid w:val="00D41194"/>
    <w:rsid w:val="00D429C6"/>
    <w:rsid w:val="00D441AC"/>
    <w:rsid w:val="00D45CE7"/>
    <w:rsid w:val="00D4668B"/>
    <w:rsid w:val="00D47748"/>
    <w:rsid w:val="00D507E3"/>
    <w:rsid w:val="00D50D8D"/>
    <w:rsid w:val="00D54CC3"/>
    <w:rsid w:val="00D54D9B"/>
    <w:rsid w:val="00D54F71"/>
    <w:rsid w:val="00D55324"/>
    <w:rsid w:val="00D55B35"/>
    <w:rsid w:val="00D60226"/>
    <w:rsid w:val="00D6041A"/>
    <w:rsid w:val="00D633EB"/>
    <w:rsid w:val="00D637F4"/>
    <w:rsid w:val="00D72DF3"/>
    <w:rsid w:val="00D732F0"/>
    <w:rsid w:val="00D733FB"/>
    <w:rsid w:val="00D74E33"/>
    <w:rsid w:val="00D802BF"/>
    <w:rsid w:val="00D80541"/>
    <w:rsid w:val="00D82181"/>
    <w:rsid w:val="00D8282E"/>
    <w:rsid w:val="00D82FF7"/>
    <w:rsid w:val="00D83F45"/>
    <w:rsid w:val="00D847FE"/>
    <w:rsid w:val="00D8778A"/>
    <w:rsid w:val="00D9351F"/>
    <w:rsid w:val="00D945C4"/>
    <w:rsid w:val="00D964EA"/>
    <w:rsid w:val="00D966D0"/>
    <w:rsid w:val="00DA056F"/>
    <w:rsid w:val="00DA0C59"/>
    <w:rsid w:val="00DA1378"/>
    <w:rsid w:val="00DA1591"/>
    <w:rsid w:val="00DA19AB"/>
    <w:rsid w:val="00DA3991"/>
    <w:rsid w:val="00DA4BA9"/>
    <w:rsid w:val="00DA4DEA"/>
    <w:rsid w:val="00DA59A8"/>
    <w:rsid w:val="00DB0053"/>
    <w:rsid w:val="00DB53F2"/>
    <w:rsid w:val="00DB5848"/>
    <w:rsid w:val="00DB5DD7"/>
    <w:rsid w:val="00DB7E6C"/>
    <w:rsid w:val="00DC40EE"/>
    <w:rsid w:val="00DC5CF3"/>
    <w:rsid w:val="00DC6B76"/>
    <w:rsid w:val="00DD125D"/>
    <w:rsid w:val="00DD33F4"/>
    <w:rsid w:val="00DD5A29"/>
    <w:rsid w:val="00DD5D9D"/>
    <w:rsid w:val="00DE32E9"/>
    <w:rsid w:val="00DE35CB"/>
    <w:rsid w:val="00DE6783"/>
    <w:rsid w:val="00DE6B2A"/>
    <w:rsid w:val="00DE7382"/>
    <w:rsid w:val="00DF103E"/>
    <w:rsid w:val="00DF21E9"/>
    <w:rsid w:val="00DF21EC"/>
    <w:rsid w:val="00DF4DD0"/>
    <w:rsid w:val="00DF4F9C"/>
    <w:rsid w:val="00DF7124"/>
    <w:rsid w:val="00E0040E"/>
    <w:rsid w:val="00E00671"/>
    <w:rsid w:val="00E00AFB"/>
    <w:rsid w:val="00E00F14"/>
    <w:rsid w:val="00E00F63"/>
    <w:rsid w:val="00E05845"/>
    <w:rsid w:val="00E06386"/>
    <w:rsid w:val="00E06AFB"/>
    <w:rsid w:val="00E06B20"/>
    <w:rsid w:val="00E117A0"/>
    <w:rsid w:val="00E159D6"/>
    <w:rsid w:val="00E160E8"/>
    <w:rsid w:val="00E20069"/>
    <w:rsid w:val="00E20DC7"/>
    <w:rsid w:val="00E2151E"/>
    <w:rsid w:val="00E2352F"/>
    <w:rsid w:val="00E24EB4"/>
    <w:rsid w:val="00E27098"/>
    <w:rsid w:val="00E275D8"/>
    <w:rsid w:val="00E320ED"/>
    <w:rsid w:val="00E33426"/>
    <w:rsid w:val="00E338DE"/>
    <w:rsid w:val="00E33AFB"/>
    <w:rsid w:val="00E34218"/>
    <w:rsid w:val="00E40524"/>
    <w:rsid w:val="00E40D2C"/>
    <w:rsid w:val="00E42120"/>
    <w:rsid w:val="00E43236"/>
    <w:rsid w:val="00E43294"/>
    <w:rsid w:val="00E45002"/>
    <w:rsid w:val="00E45103"/>
    <w:rsid w:val="00E46282"/>
    <w:rsid w:val="00E501FD"/>
    <w:rsid w:val="00E5216E"/>
    <w:rsid w:val="00E529FE"/>
    <w:rsid w:val="00E55698"/>
    <w:rsid w:val="00E57C90"/>
    <w:rsid w:val="00E57E75"/>
    <w:rsid w:val="00E60479"/>
    <w:rsid w:val="00E61947"/>
    <w:rsid w:val="00E637CD"/>
    <w:rsid w:val="00E63E3F"/>
    <w:rsid w:val="00E653B9"/>
    <w:rsid w:val="00E67A6B"/>
    <w:rsid w:val="00E67DC2"/>
    <w:rsid w:val="00E67DFA"/>
    <w:rsid w:val="00E70CF2"/>
    <w:rsid w:val="00E71C2C"/>
    <w:rsid w:val="00E73985"/>
    <w:rsid w:val="00E7587F"/>
    <w:rsid w:val="00E77CB6"/>
    <w:rsid w:val="00E80EE1"/>
    <w:rsid w:val="00E814A8"/>
    <w:rsid w:val="00E82344"/>
    <w:rsid w:val="00E84095"/>
    <w:rsid w:val="00E84C82"/>
    <w:rsid w:val="00E84D64"/>
    <w:rsid w:val="00E87408"/>
    <w:rsid w:val="00E90552"/>
    <w:rsid w:val="00E90DE6"/>
    <w:rsid w:val="00E91204"/>
    <w:rsid w:val="00E914C4"/>
    <w:rsid w:val="00E93204"/>
    <w:rsid w:val="00E934F5"/>
    <w:rsid w:val="00E9359C"/>
    <w:rsid w:val="00E9512A"/>
    <w:rsid w:val="00E954ED"/>
    <w:rsid w:val="00E960DC"/>
    <w:rsid w:val="00E96961"/>
    <w:rsid w:val="00EA1B51"/>
    <w:rsid w:val="00EA2DC6"/>
    <w:rsid w:val="00EA465F"/>
    <w:rsid w:val="00EA5BF6"/>
    <w:rsid w:val="00EA62FA"/>
    <w:rsid w:val="00EA72EC"/>
    <w:rsid w:val="00EB11CB"/>
    <w:rsid w:val="00EB1B5C"/>
    <w:rsid w:val="00EB1DC8"/>
    <w:rsid w:val="00EB275A"/>
    <w:rsid w:val="00EB2DEB"/>
    <w:rsid w:val="00EB7162"/>
    <w:rsid w:val="00EB786A"/>
    <w:rsid w:val="00EB7A59"/>
    <w:rsid w:val="00EB7B23"/>
    <w:rsid w:val="00EC1578"/>
    <w:rsid w:val="00EC1C72"/>
    <w:rsid w:val="00EC1FE9"/>
    <w:rsid w:val="00EC3CC9"/>
    <w:rsid w:val="00EC4657"/>
    <w:rsid w:val="00EC4FB3"/>
    <w:rsid w:val="00EC504C"/>
    <w:rsid w:val="00EC680A"/>
    <w:rsid w:val="00EC7754"/>
    <w:rsid w:val="00ED23DC"/>
    <w:rsid w:val="00ED33D7"/>
    <w:rsid w:val="00ED45CE"/>
    <w:rsid w:val="00ED4DD0"/>
    <w:rsid w:val="00ED5322"/>
    <w:rsid w:val="00ED5B5F"/>
    <w:rsid w:val="00ED5DEB"/>
    <w:rsid w:val="00EE08DC"/>
    <w:rsid w:val="00EE0AD2"/>
    <w:rsid w:val="00EE2BED"/>
    <w:rsid w:val="00EE374B"/>
    <w:rsid w:val="00EE4328"/>
    <w:rsid w:val="00EE7322"/>
    <w:rsid w:val="00EF0109"/>
    <w:rsid w:val="00EF0485"/>
    <w:rsid w:val="00EF087E"/>
    <w:rsid w:val="00EF1BCF"/>
    <w:rsid w:val="00EF2A4A"/>
    <w:rsid w:val="00EF2A62"/>
    <w:rsid w:val="00F0506A"/>
    <w:rsid w:val="00F05BAA"/>
    <w:rsid w:val="00F0651B"/>
    <w:rsid w:val="00F07072"/>
    <w:rsid w:val="00F1160B"/>
    <w:rsid w:val="00F11BB5"/>
    <w:rsid w:val="00F13277"/>
    <w:rsid w:val="00F1329E"/>
    <w:rsid w:val="00F1417B"/>
    <w:rsid w:val="00F14508"/>
    <w:rsid w:val="00F16F46"/>
    <w:rsid w:val="00F1704A"/>
    <w:rsid w:val="00F22180"/>
    <w:rsid w:val="00F2479B"/>
    <w:rsid w:val="00F27441"/>
    <w:rsid w:val="00F27EAD"/>
    <w:rsid w:val="00F31ABB"/>
    <w:rsid w:val="00F34B1C"/>
    <w:rsid w:val="00F34B99"/>
    <w:rsid w:val="00F3587C"/>
    <w:rsid w:val="00F37D32"/>
    <w:rsid w:val="00F41DC8"/>
    <w:rsid w:val="00F45155"/>
    <w:rsid w:val="00F51CFC"/>
    <w:rsid w:val="00F52401"/>
    <w:rsid w:val="00F52DAB"/>
    <w:rsid w:val="00F543F0"/>
    <w:rsid w:val="00F55C8B"/>
    <w:rsid w:val="00F61367"/>
    <w:rsid w:val="00F63A5A"/>
    <w:rsid w:val="00F66087"/>
    <w:rsid w:val="00F66CE8"/>
    <w:rsid w:val="00F67CF4"/>
    <w:rsid w:val="00F722E2"/>
    <w:rsid w:val="00F80D5C"/>
    <w:rsid w:val="00F81D29"/>
    <w:rsid w:val="00F82B71"/>
    <w:rsid w:val="00F83C3F"/>
    <w:rsid w:val="00F84664"/>
    <w:rsid w:val="00F84CC4"/>
    <w:rsid w:val="00F86697"/>
    <w:rsid w:val="00F86E79"/>
    <w:rsid w:val="00F87986"/>
    <w:rsid w:val="00F91C4D"/>
    <w:rsid w:val="00F92FD9"/>
    <w:rsid w:val="00F93EB1"/>
    <w:rsid w:val="00F9474E"/>
    <w:rsid w:val="00F94B58"/>
    <w:rsid w:val="00F97DFD"/>
    <w:rsid w:val="00FA4D98"/>
    <w:rsid w:val="00FA5BE6"/>
    <w:rsid w:val="00FA6684"/>
    <w:rsid w:val="00FA6C19"/>
    <w:rsid w:val="00FA731E"/>
    <w:rsid w:val="00FA73C5"/>
    <w:rsid w:val="00FA7CE8"/>
    <w:rsid w:val="00FB1E8B"/>
    <w:rsid w:val="00FB2B38"/>
    <w:rsid w:val="00FB4BF9"/>
    <w:rsid w:val="00FB5D62"/>
    <w:rsid w:val="00FC0B87"/>
    <w:rsid w:val="00FC3662"/>
    <w:rsid w:val="00FC5DA6"/>
    <w:rsid w:val="00FC6358"/>
    <w:rsid w:val="00FC7A18"/>
    <w:rsid w:val="00FD2611"/>
    <w:rsid w:val="00FD2800"/>
    <w:rsid w:val="00FD320D"/>
    <w:rsid w:val="00FD7B3D"/>
    <w:rsid w:val="00FE04E5"/>
    <w:rsid w:val="00FE0693"/>
    <w:rsid w:val="00FE1F30"/>
    <w:rsid w:val="00FE23DE"/>
    <w:rsid w:val="00FE36DC"/>
    <w:rsid w:val="00FE3811"/>
    <w:rsid w:val="00FE46D4"/>
    <w:rsid w:val="00FE491D"/>
    <w:rsid w:val="00FE7543"/>
    <w:rsid w:val="00FE7BC9"/>
    <w:rsid w:val="00FE7C31"/>
    <w:rsid w:val="00FF0B01"/>
    <w:rsid w:val="00FF0CBE"/>
    <w:rsid w:val="00FF186C"/>
    <w:rsid w:val="00FF689E"/>
    <w:rsid w:val="0107283E"/>
    <w:rsid w:val="01095C9C"/>
    <w:rsid w:val="011C07E3"/>
    <w:rsid w:val="01247936"/>
    <w:rsid w:val="0127533C"/>
    <w:rsid w:val="012872C5"/>
    <w:rsid w:val="01304825"/>
    <w:rsid w:val="01355D4F"/>
    <w:rsid w:val="013752E8"/>
    <w:rsid w:val="01496C09"/>
    <w:rsid w:val="014E4CA3"/>
    <w:rsid w:val="01752D4F"/>
    <w:rsid w:val="01785B98"/>
    <w:rsid w:val="01833C12"/>
    <w:rsid w:val="018F2559"/>
    <w:rsid w:val="01970BC3"/>
    <w:rsid w:val="019D092B"/>
    <w:rsid w:val="01A85250"/>
    <w:rsid w:val="01AD5420"/>
    <w:rsid w:val="01BD7CD0"/>
    <w:rsid w:val="01CB79E9"/>
    <w:rsid w:val="01DF5C17"/>
    <w:rsid w:val="01FE68FB"/>
    <w:rsid w:val="02016DA2"/>
    <w:rsid w:val="02501E08"/>
    <w:rsid w:val="025F2478"/>
    <w:rsid w:val="02711828"/>
    <w:rsid w:val="028922BA"/>
    <w:rsid w:val="028E6791"/>
    <w:rsid w:val="02952E7E"/>
    <w:rsid w:val="029C3145"/>
    <w:rsid w:val="02A97FD3"/>
    <w:rsid w:val="02AF3D06"/>
    <w:rsid w:val="02BA72D3"/>
    <w:rsid w:val="02BB192C"/>
    <w:rsid w:val="02C3395B"/>
    <w:rsid w:val="02D1417D"/>
    <w:rsid w:val="02D40039"/>
    <w:rsid w:val="02D92666"/>
    <w:rsid w:val="02E917C6"/>
    <w:rsid w:val="02F35CF7"/>
    <w:rsid w:val="02FA438B"/>
    <w:rsid w:val="02FF4776"/>
    <w:rsid w:val="030F42DA"/>
    <w:rsid w:val="032D331F"/>
    <w:rsid w:val="033D7009"/>
    <w:rsid w:val="03411FB9"/>
    <w:rsid w:val="03457689"/>
    <w:rsid w:val="034E766E"/>
    <w:rsid w:val="036A22C7"/>
    <w:rsid w:val="036A7762"/>
    <w:rsid w:val="037F00F3"/>
    <w:rsid w:val="03870A8E"/>
    <w:rsid w:val="038E7AD6"/>
    <w:rsid w:val="039A5AB9"/>
    <w:rsid w:val="039F79A9"/>
    <w:rsid w:val="03AC4FEA"/>
    <w:rsid w:val="03AF2653"/>
    <w:rsid w:val="03C976B9"/>
    <w:rsid w:val="03CC0FAA"/>
    <w:rsid w:val="03DC1511"/>
    <w:rsid w:val="03DC1B39"/>
    <w:rsid w:val="03E2379C"/>
    <w:rsid w:val="03F77F39"/>
    <w:rsid w:val="04067BA2"/>
    <w:rsid w:val="04074FB1"/>
    <w:rsid w:val="04171305"/>
    <w:rsid w:val="041D07EA"/>
    <w:rsid w:val="04221DEB"/>
    <w:rsid w:val="04360A5E"/>
    <w:rsid w:val="043B2798"/>
    <w:rsid w:val="04416CB6"/>
    <w:rsid w:val="045201B4"/>
    <w:rsid w:val="04533495"/>
    <w:rsid w:val="04641BD9"/>
    <w:rsid w:val="04732647"/>
    <w:rsid w:val="04736067"/>
    <w:rsid w:val="047B4CAD"/>
    <w:rsid w:val="049642B6"/>
    <w:rsid w:val="049B5269"/>
    <w:rsid w:val="04A6769A"/>
    <w:rsid w:val="04BC223F"/>
    <w:rsid w:val="04C3439C"/>
    <w:rsid w:val="04CC7C44"/>
    <w:rsid w:val="051C2196"/>
    <w:rsid w:val="0534627A"/>
    <w:rsid w:val="05497936"/>
    <w:rsid w:val="054C3101"/>
    <w:rsid w:val="054C4BC2"/>
    <w:rsid w:val="054D2EB9"/>
    <w:rsid w:val="056F045F"/>
    <w:rsid w:val="056F36BF"/>
    <w:rsid w:val="05710718"/>
    <w:rsid w:val="0572229E"/>
    <w:rsid w:val="058D666E"/>
    <w:rsid w:val="05A01219"/>
    <w:rsid w:val="05A33DEA"/>
    <w:rsid w:val="05AE5D59"/>
    <w:rsid w:val="05B439C5"/>
    <w:rsid w:val="05BB409C"/>
    <w:rsid w:val="05D80FC6"/>
    <w:rsid w:val="05DD4B2A"/>
    <w:rsid w:val="05E525DB"/>
    <w:rsid w:val="05ED3565"/>
    <w:rsid w:val="060C68AF"/>
    <w:rsid w:val="061B2869"/>
    <w:rsid w:val="061D286A"/>
    <w:rsid w:val="062E0E0B"/>
    <w:rsid w:val="062E4438"/>
    <w:rsid w:val="06304750"/>
    <w:rsid w:val="063325DF"/>
    <w:rsid w:val="06334F94"/>
    <w:rsid w:val="06386488"/>
    <w:rsid w:val="06460348"/>
    <w:rsid w:val="065A2AA3"/>
    <w:rsid w:val="066C32B4"/>
    <w:rsid w:val="067304F4"/>
    <w:rsid w:val="06756D32"/>
    <w:rsid w:val="06826B24"/>
    <w:rsid w:val="069417E8"/>
    <w:rsid w:val="069B740A"/>
    <w:rsid w:val="069C40D7"/>
    <w:rsid w:val="06A67A78"/>
    <w:rsid w:val="06AC59C3"/>
    <w:rsid w:val="06B43657"/>
    <w:rsid w:val="06DE26D6"/>
    <w:rsid w:val="06E8280C"/>
    <w:rsid w:val="070065FD"/>
    <w:rsid w:val="07043A2A"/>
    <w:rsid w:val="07090C39"/>
    <w:rsid w:val="070A2FBC"/>
    <w:rsid w:val="0716002A"/>
    <w:rsid w:val="0716066E"/>
    <w:rsid w:val="07393E54"/>
    <w:rsid w:val="074D5B26"/>
    <w:rsid w:val="075D2B91"/>
    <w:rsid w:val="076A3C65"/>
    <w:rsid w:val="076E678C"/>
    <w:rsid w:val="076F3599"/>
    <w:rsid w:val="077D0EA4"/>
    <w:rsid w:val="07991638"/>
    <w:rsid w:val="07A41462"/>
    <w:rsid w:val="07A56FBB"/>
    <w:rsid w:val="07A86AAB"/>
    <w:rsid w:val="07B71C6A"/>
    <w:rsid w:val="07C84A0A"/>
    <w:rsid w:val="07D63C91"/>
    <w:rsid w:val="07E84E81"/>
    <w:rsid w:val="07E9499F"/>
    <w:rsid w:val="081166BB"/>
    <w:rsid w:val="08297F72"/>
    <w:rsid w:val="08304E2E"/>
    <w:rsid w:val="083E2F6B"/>
    <w:rsid w:val="084D70B5"/>
    <w:rsid w:val="08713D58"/>
    <w:rsid w:val="0872661A"/>
    <w:rsid w:val="08736678"/>
    <w:rsid w:val="087C1386"/>
    <w:rsid w:val="087C14AD"/>
    <w:rsid w:val="088D071C"/>
    <w:rsid w:val="0891753F"/>
    <w:rsid w:val="08A42307"/>
    <w:rsid w:val="08B33389"/>
    <w:rsid w:val="08B60D54"/>
    <w:rsid w:val="08B66F9A"/>
    <w:rsid w:val="08BB3760"/>
    <w:rsid w:val="08D32940"/>
    <w:rsid w:val="08DC75D9"/>
    <w:rsid w:val="08E42811"/>
    <w:rsid w:val="08F03C9E"/>
    <w:rsid w:val="08FB4E92"/>
    <w:rsid w:val="090724A8"/>
    <w:rsid w:val="0935611C"/>
    <w:rsid w:val="09380C69"/>
    <w:rsid w:val="09383548"/>
    <w:rsid w:val="097E5726"/>
    <w:rsid w:val="09844678"/>
    <w:rsid w:val="098D7EF5"/>
    <w:rsid w:val="09A875AD"/>
    <w:rsid w:val="09AB7597"/>
    <w:rsid w:val="09AE72E5"/>
    <w:rsid w:val="09B61D06"/>
    <w:rsid w:val="09BA51F2"/>
    <w:rsid w:val="09BD6E82"/>
    <w:rsid w:val="09CD45A7"/>
    <w:rsid w:val="09CD541B"/>
    <w:rsid w:val="09DE67AB"/>
    <w:rsid w:val="09EF5EFC"/>
    <w:rsid w:val="0A0D4D62"/>
    <w:rsid w:val="0A186A74"/>
    <w:rsid w:val="0A1E3503"/>
    <w:rsid w:val="0A2019E8"/>
    <w:rsid w:val="0A210FCB"/>
    <w:rsid w:val="0A25002B"/>
    <w:rsid w:val="0A2E6EC1"/>
    <w:rsid w:val="0A39384D"/>
    <w:rsid w:val="0A3960E0"/>
    <w:rsid w:val="0A456973"/>
    <w:rsid w:val="0A576DD3"/>
    <w:rsid w:val="0A5E7117"/>
    <w:rsid w:val="0A606A0D"/>
    <w:rsid w:val="0A637840"/>
    <w:rsid w:val="0A67302E"/>
    <w:rsid w:val="0A6F565E"/>
    <w:rsid w:val="0A841475"/>
    <w:rsid w:val="0A843BC6"/>
    <w:rsid w:val="0A8B5F37"/>
    <w:rsid w:val="0A9161FE"/>
    <w:rsid w:val="0A917CCA"/>
    <w:rsid w:val="0A957E7F"/>
    <w:rsid w:val="0AA55796"/>
    <w:rsid w:val="0AAB6906"/>
    <w:rsid w:val="0AB008E9"/>
    <w:rsid w:val="0AB55C88"/>
    <w:rsid w:val="0AB6085B"/>
    <w:rsid w:val="0AB665C5"/>
    <w:rsid w:val="0AC5117B"/>
    <w:rsid w:val="0AE1774A"/>
    <w:rsid w:val="0AE778EA"/>
    <w:rsid w:val="0AF47ED3"/>
    <w:rsid w:val="0B085A9E"/>
    <w:rsid w:val="0B225BAE"/>
    <w:rsid w:val="0B2A69CF"/>
    <w:rsid w:val="0B2B428A"/>
    <w:rsid w:val="0B362885"/>
    <w:rsid w:val="0B3C247D"/>
    <w:rsid w:val="0B4C0EAD"/>
    <w:rsid w:val="0B4F22AB"/>
    <w:rsid w:val="0B513B88"/>
    <w:rsid w:val="0B5E78D5"/>
    <w:rsid w:val="0B844D35"/>
    <w:rsid w:val="0B974745"/>
    <w:rsid w:val="0BA17A99"/>
    <w:rsid w:val="0BB10FC0"/>
    <w:rsid w:val="0BBB663F"/>
    <w:rsid w:val="0BD64476"/>
    <w:rsid w:val="0BEB7B0F"/>
    <w:rsid w:val="0BF422BF"/>
    <w:rsid w:val="0BFC6BD3"/>
    <w:rsid w:val="0C0562E8"/>
    <w:rsid w:val="0C072E16"/>
    <w:rsid w:val="0C2A4C24"/>
    <w:rsid w:val="0C2B47B0"/>
    <w:rsid w:val="0C4062EC"/>
    <w:rsid w:val="0C4554BD"/>
    <w:rsid w:val="0C4C3B09"/>
    <w:rsid w:val="0C591283"/>
    <w:rsid w:val="0C784E63"/>
    <w:rsid w:val="0C8375E7"/>
    <w:rsid w:val="0C8D5535"/>
    <w:rsid w:val="0C9615C8"/>
    <w:rsid w:val="0C992E66"/>
    <w:rsid w:val="0CB04057"/>
    <w:rsid w:val="0CB82141"/>
    <w:rsid w:val="0CC021A1"/>
    <w:rsid w:val="0CCC76D6"/>
    <w:rsid w:val="0CD2269E"/>
    <w:rsid w:val="0CD94DEE"/>
    <w:rsid w:val="0CDA34B7"/>
    <w:rsid w:val="0CE00403"/>
    <w:rsid w:val="0CEB4CBC"/>
    <w:rsid w:val="0D001F2E"/>
    <w:rsid w:val="0D10640B"/>
    <w:rsid w:val="0D111F83"/>
    <w:rsid w:val="0D1460D5"/>
    <w:rsid w:val="0D2941EA"/>
    <w:rsid w:val="0D450AC6"/>
    <w:rsid w:val="0D4608AB"/>
    <w:rsid w:val="0D485994"/>
    <w:rsid w:val="0D5459EF"/>
    <w:rsid w:val="0D564F20"/>
    <w:rsid w:val="0D674D12"/>
    <w:rsid w:val="0D6B65B1"/>
    <w:rsid w:val="0D846BD7"/>
    <w:rsid w:val="0D8D61C7"/>
    <w:rsid w:val="0D961154"/>
    <w:rsid w:val="0DAA142A"/>
    <w:rsid w:val="0DBD0513"/>
    <w:rsid w:val="0DEE2A2D"/>
    <w:rsid w:val="0DEE3B69"/>
    <w:rsid w:val="0DFE11A9"/>
    <w:rsid w:val="0E133100"/>
    <w:rsid w:val="0E13349E"/>
    <w:rsid w:val="0E135128"/>
    <w:rsid w:val="0E202C51"/>
    <w:rsid w:val="0E27335E"/>
    <w:rsid w:val="0E3702A9"/>
    <w:rsid w:val="0E3B4013"/>
    <w:rsid w:val="0E420A38"/>
    <w:rsid w:val="0E4348CA"/>
    <w:rsid w:val="0E4D5F79"/>
    <w:rsid w:val="0E5A6285"/>
    <w:rsid w:val="0E5C239D"/>
    <w:rsid w:val="0E7114C5"/>
    <w:rsid w:val="0E7D1914"/>
    <w:rsid w:val="0E910299"/>
    <w:rsid w:val="0E924011"/>
    <w:rsid w:val="0EA83C42"/>
    <w:rsid w:val="0EBB0D7A"/>
    <w:rsid w:val="0ECC4670"/>
    <w:rsid w:val="0ECC7523"/>
    <w:rsid w:val="0ECF0A84"/>
    <w:rsid w:val="0ED260E7"/>
    <w:rsid w:val="0ED96F2A"/>
    <w:rsid w:val="0EFB688E"/>
    <w:rsid w:val="0F18761F"/>
    <w:rsid w:val="0F303680"/>
    <w:rsid w:val="0F340C24"/>
    <w:rsid w:val="0F386E63"/>
    <w:rsid w:val="0F3900B0"/>
    <w:rsid w:val="0F4B6D2F"/>
    <w:rsid w:val="0F654E85"/>
    <w:rsid w:val="0F727744"/>
    <w:rsid w:val="0F7A0D2D"/>
    <w:rsid w:val="0F980575"/>
    <w:rsid w:val="0FAA6C02"/>
    <w:rsid w:val="0FAD343A"/>
    <w:rsid w:val="0FB57FB7"/>
    <w:rsid w:val="0FC07755"/>
    <w:rsid w:val="0FCF4EB7"/>
    <w:rsid w:val="0FD22476"/>
    <w:rsid w:val="0FD452E5"/>
    <w:rsid w:val="0FE70717"/>
    <w:rsid w:val="0FEC2EEB"/>
    <w:rsid w:val="0FED7751"/>
    <w:rsid w:val="0FF85943"/>
    <w:rsid w:val="0FFC1B10"/>
    <w:rsid w:val="10101691"/>
    <w:rsid w:val="1014226A"/>
    <w:rsid w:val="10276EFC"/>
    <w:rsid w:val="103C60A5"/>
    <w:rsid w:val="103F706B"/>
    <w:rsid w:val="104430E9"/>
    <w:rsid w:val="104B05CC"/>
    <w:rsid w:val="105D2EA9"/>
    <w:rsid w:val="10602D52"/>
    <w:rsid w:val="106479BE"/>
    <w:rsid w:val="106F0336"/>
    <w:rsid w:val="107C1C47"/>
    <w:rsid w:val="108A29B6"/>
    <w:rsid w:val="108D568E"/>
    <w:rsid w:val="108E3C79"/>
    <w:rsid w:val="10907C96"/>
    <w:rsid w:val="109475F9"/>
    <w:rsid w:val="10951BF9"/>
    <w:rsid w:val="1098242B"/>
    <w:rsid w:val="109A3D19"/>
    <w:rsid w:val="109F5E5A"/>
    <w:rsid w:val="10A95162"/>
    <w:rsid w:val="10B206E1"/>
    <w:rsid w:val="10BE10ED"/>
    <w:rsid w:val="10CB4333"/>
    <w:rsid w:val="10F47F70"/>
    <w:rsid w:val="11001706"/>
    <w:rsid w:val="1105574B"/>
    <w:rsid w:val="111365EE"/>
    <w:rsid w:val="11190ADD"/>
    <w:rsid w:val="1119374B"/>
    <w:rsid w:val="112B2EE2"/>
    <w:rsid w:val="112E5901"/>
    <w:rsid w:val="112E5914"/>
    <w:rsid w:val="11346171"/>
    <w:rsid w:val="11417FEB"/>
    <w:rsid w:val="114F6CBC"/>
    <w:rsid w:val="11667F11"/>
    <w:rsid w:val="116752E1"/>
    <w:rsid w:val="11682AAF"/>
    <w:rsid w:val="11802E8B"/>
    <w:rsid w:val="11830FD4"/>
    <w:rsid w:val="11964CC3"/>
    <w:rsid w:val="119E1AED"/>
    <w:rsid w:val="11A156FD"/>
    <w:rsid w:val="11B86BEE"/>
    <w:rsid w:val="11BD58B2"/>
    <w:rsid w:val="11C73FD2"/>
    <w:rsid w:val="11CD086F"/>
    <w:rsid w:val="11D619B7"/>
    <w:rsid w:val="11DB2B2B"/>
    <w:rsid w:val="11EB5F12"/>
    <w:rsid w:val="12096398"/>
    <w:rsid w:val="12137217"/>
    <w:rsid w:val="12217B86"/>
    <w:rsid w:val="123A25BE"/>
    <w:rsid w:val="123B762F"/>
    <w:rsid w:val="12443874"/>
    <w:rsid w:val="12453AF7"/>
    <w:rsid w:val="125910CE"/>
    <w:rsid w:val="12591CBD"/>
    <w:rsid w:val="125E208F"/>
    <w:rsid w:val="126663A9"/>
    <w:rsid w:val="127B7B43"/>
    <w:rsid w:val="12845DE4"/>
    <w:rsid w:val="12875BEE"/>
    <w:rsid w:val="128E1903"/>
    <w:rsid w:val="1297585A"/>
    <w:rsid w:val="129D55B7"/>
    <w:rsid w:val="12A2768F"/>
    <w:rsid w:val="12B43E6A"/>
    <w:rsid w:val="12BA2E2A"/>
    <w:rsid w:val="12BE3CAE"/>
    <w:rsid w:val="12DB3F89"/>
    <w:rsid w:val="12DE3334"/>
    <w:rsid w:val="12E06E90"/>
    <w:rsid w:val="12E162CC"/>
    <w:rsid w:val="12F76477"/>
    <w:rsid w:val="12FF6682"/>
    <w:rsid w:val="1303728B"/>
    <w:rsid w:val="1323505E"/>
    <w:rsid w:val="132B13B3"/>
    <w:rsid w:val="132C442A"/>
    <w:rsid w:val="13482EF0"/>
    <w:rsid w:val="136128A2"/>
    <w:rsid w:val="13893C24"/>
    <w:rsid w:val="139671D8"/>
    <w:rsid w:val="139A0498"/>
    <w:rsid w:val="13A52F99"/>
    <w:rsid w:val="13B25893"/>
    <w:rsid w:val="13BB033A"/>
    <w:rsid w:val="13CE514C"/>
    <w:rsid w:val="13D01963"/>
    <w:rsid w:val="13EB47BB"/>
    <w:rsid w:val="140D666A"/>
    <w:rsid w:val="141409B1"/>
    <w:rsid w:val="145232B6"/>
    <w:rsid w:val="145A5893"/>
    <w:rsid w:val="14740960"/>
    <w:rsid w:val="147975D7"/>
    <w:rsid w:val="148A6F1A"/>
    <w:rsid w:val="1498291D"/>
    <w:rsid w:val="14CE1B7E"/>
    <w:rsid w:val="14D302E6"/>
    <w:rsid w:val="14DC6BAE"/>
    <w:rsid w:val="14E97230"/>
    <w:rsid w:val="14F26DB0"/>
    <w:rsid w:val="14F374FF"/>
    <w:rsid w:val="15017904"/>
    <w:rsid w:val="1511559E"/>
    <w:rsid w:val="15115C90"/>
    <w:rsid w:val="15167FF1"/>
    <w:rsid w:val="151B1DC7"/>
    <w:rsid w:val="152509D7"/>
    <w:rsid w:val="15264C9F"/>
    <w:rsid w:val="15325690"/>
    <w:rsid w:val="157B2DF4"/>
    <w:rsid w:val="157D0A4E"/>
    <w:rsid w:val="157F4681"/>
    <w:rsid w:val="1581432F"/>
    <w:rsid w:val="15883A78"/>
    <w:rsid w:val="158B003D"/>
    <w:rsid w:val="15937864"/>
    <w:rsid w:val="159D33D1"/>
    <w:rsid w:val="15A2691F"/>
    <w:rsid w:val="15AC54C5"/>
    <w:rsid w:val="15B722EC"/>
    <w:rsid w:val="15B811D4"/>
    <w:rsid w:val="15CA5E3E"/>
    <w:rsid w:val="15DE0FF4"/>
    <w:rsid w:val="15EE3549"/>
    <w:rsid w:val="15F731EB"/>
    <w:rsid w:val="160B1F22"/>
    <w:rsid w:val="162639BD"/>
    <w:rsid w:val="16337B04"/>
    <w:rsid w:val="163D24C5"/>
    <w:rsid w:val="165828F9"/>
    <w:rsid w:val="165D7417"/>
    <w:rsid w:val="166D2CF4"/>
    <w:rsid w:val="166E11A0"/>
    <w:rsid w:val="16924485"/>
    <w:rsid w:val="169D2D8F"/>
    <w:rsid w:val="16A206C1"/>
    <w:rsid w:val="16A677CD"/>
    <w:rsid w:val="16B0245A"/>
    <w:rsid w:val="16B069B7"/>
    <w:rsid w:val="16B7223E"/>
    <w:rsid w:val="16B92ACA"/>
    <w:rsid w:val="16DE1BA1"/>
    <w:rsid w:val="16E12AD0"/>
    <w:rsid w:val="16EF5FB5"/>
    <w:rsid w:val="16F96797"/>
    <w:rsid w:val="170B21BA"/>
    <w:rsid w:val="170F0E9C"/>
    <w:rsid w:val="171A6644"/>
    <w:rsid w:val="17244882"/>
    <w:rsid w:val="172519A0"/>
    <w:rsid w:val="17322E09"/>
    <w:rsid w:val="173E0892"/>
    <w:rsid w:val="17415E32"/>
    <w:rsid w:val="17500F3D"/>
    <w:rsid w:val="17550FC3"/>
    <w:rsid w:val="175956CC"/>
    <w:rsid w:val="17823A6E"/>
    <w:rsid w:val="178D35C8"/>
    <w:rsid w:val="17915A00"/>
    <w:rsid w:val="17936223"/>
    <w:rsid w:val="17AF4630"/>
    <w:rsid w:val="17B707F1"/>
    <w:rsid w:val="17BB5658"/>
    <w:rsid w:val="17D87E88"/>
    <w:rsid w:val="17E03F4C"/>
    <w:rsid w:val="17E256C1"/>
    <w:rsid w:val="17F6266A"/>
    <w:rsid w:val="17FF564B"/>
    <w:rsid w:val="18051280"/>
    <w:rsid w:val="180E4BC2"/>
    <w:rsid w:val="181E3EC5"/>
    <w:rsid w:val="18220167"/>
    <w:rsid w:val="18225CAF"/>
    <w:rsid w:val="182757CA"/>
    <w:rsid w:val="18286831"/>
    <w:rsid w:val="183C17E3"/>
    <w:rsid w:val="18451CF0"/>
    <w:rsid w:val="18633051"/>
    <w:rsid w:val="186403C8"/>
    <w:rsid w:val="186722C9"/>
    <w:rsid w:val="187C096E"/>
    <w:rsid w:val="189B7B2C"/>
    <w:rsid w:val="189C0EA3"/>
    <w:rsid w:val="18A60824"/>
    <w:rsid w:val="18B003A0"/>
    <w:rsid w:val="18C3620F"/>
    <w:rsid w:val="18D04E01"/>
    <w:rsid w:val="18D61017"/>
    <w:rsid w:val="18ED03D6"/>
    <w:rsid w:val="19056B97"/>
    <w:rsid w:val="19165D6E"/>
    <w:rsid w:val="1917704F"/>
    <w:rsid w:val="191C3C44"/>
    <w:rsid w:val="191F150D"/>
    <w:rsid w:val="193D474B"/>
    <w:rsid w:val="19575C3B"/>
    <w:rsid w:val="195D653B"/>
    <w:rsid w:val="197B3B6F"/>
    <w:rsid w:val="198D78AF"/>
    <w:rsid w:val="19AC1AC4"/>
    <w:rsid w:val="19CF11E5"/>
    <w:rsid w:val="19E5630A"/>
    <w:rsid w:val="19F14490"/>
    <w:rsid w:val="19FE5ED8"/>
    <w:rsid w:val="1A0538E9"/>
    <w:rsid w:val="1A187AC0"/>
    <w:rsid w:val="1A223367"/>
    <w:rsid w:val="1A27545E"/>
    <w:rsid w:val="1A4F2DB6"/>
    <w:rsid w:val="1A5B495F"/>
    <w:rsid w:val="1A706998"/>
    <w:rsid w:val="1A9A6AB9"/>
    <w:rsid w:val="1A9C3BE8"/>
    <w:rsid w:val="1AB62E35"/>
    <w:rsid w:val="1ABA5EDF"/>
    <w:rsid w:val="1ACF6F0B"/>
    <w:rsid w:val="1AD14E5D"/>
    <w:rsid w:val="1AD219D0"/>
    <w:rsid w:val="1AE6663D"/>
    <w:rsid w:val="1AF17CCF"/>
    <w:rsid w:val="1AFE22C4"/>
    <w:rsid w:val="1B1D5E2D"/>
    <w:rsid w:val="1B5C4866"/>
    <w:rsid w:val="1B5F59B5"/>
    <w:rsid w:val="1B6E63F2"/>
    <w:rsid w:val="1B6F1962"/>
    <w:rsid w:val="1B7600CF"/>
    <w:rsid w:val="1B852F33"/>
    <w:rsid w:val="1BAB0B07"/>
    <w:rsid w:val="1BD87507"/>
    <w:rsid w:val="1BDE0896"/>
    <w:rsid w:val="1BF00128"/>
    <w:rsid w:val="1C077FF0"/>
    <w:rsid w:val="1C0876C1"/>
    <w:rsid w:val="1C0C002B"/>
    <w:rsid w:val="1C115DCE"/>
    <w:rsid w:val="1C3453BD"/>
    <w:rsid w:val="1C3A49AD"/>
    <w:rsid w:val="1C4500D0"/>
    <w:rsid w:val="1C4B284B"/>
    <w:rsid w:val="1C4E77C9"/>
    <w:rsid w:val="1C6E7E6B"/>
    <w:rsid w:val="1C7B5C46"/>
    <w:rsid w:val="1C817B9F"/>
    <w:rsid w:val="1C842AA9"/>
    <w:rsid w:val="1C855C3E"/>
    <w:rsid w:val="1C87385A"/>
    <w:rsid w:val="1C8E0291"/>
    <w:rsid w:val="1C927FB1"/>
    <w:rsid w:val="1C962F88"/>
    <w:rsid w:val="1C9C574D"/>
    <w:rsid w:val="1CA37948"/>
    <w:rsid w:val="1CAC44F0"/>
    <w:rsid w:val="1CAE66F9"/>
    <w:rsid w:val="1CB5104B"/>
    <w:rsid w:val="1CBA22C2"/>
    <w:rsid w:val="1CD22153"/>
    <w:rsid w:val="1D063C00"/>
    <w:rsid w:val="1D1128F2"/>
    <w:rsid w:val="1D153800"/>
    <w:rsid w:val="1D1C5FD3"/>
    <w:rsid w:val="1D2E4485"/>
    <w:rsid w:val="1D2F6865"/>
    <w:rsid w:val="1D4A4859"/>
    <w:rsid w:val="1D4B4335"/>
    <w:rsid w:val="1D5A62B7"/>
    <w:rsid w:val="1D5E1339"/>
    <w:rsid w:val="1D6A270F"/>
    <w:rsid w:val="1D8D1A16"/>
    <w:rsid w:val="1D97167B"/>
    <w:rsid w:val="1DA50103"/>
    <w:rsid w:val="1DA56116"/>
    <w:rsid w:val="1DA8347B"/>
    <w:rsid w:val="1DA904C1"/>
    <w:rsid w:val="1DB63878"/>
    <w:rsid w:val="1DC97914"/>
    <w:rsid w:val="1DCE208F"/>
    <w:rsid w:val="1DD41D0E"/>
    <w:rsid w:val="1DDC28B4"/>
    <w:rsid w:val="1DFC1CC0"/>
    <w:rsid w:val="1E067C30"/>
    <w:rsid w:val="1E293E26"/>
    <w:rsid w:val="1E3553FE"/>
    <w:rsid w:val="1E636581"/>
    <w:rsid w:val="1E637683"/>
    <w:rsid w:val="1E79463B"/>
    <w:rsid w:val="1E8D2FC4"/>
    <w:rsid w:val="1E90200F"/>
    <w:rsid w:val="1EA453F3"/>
    <w:rsid w:val="1EAC332F"/>
    <w:rsid w:val="1EB57C61"/>
    <w:rsid w:val="1EBA5CE2"/>
    <w:rsid w:val="1EC10A37"/>
    <w:rsid w:val="1EE66CAF"/>
    <w:rsid w:val="1EEA2035"/>
    <w:rsid w:val="1EF23D6B"/>
    <w:rsid w:val="1EF52B97"/>
    <w:rsid w:val="1EFE5D56"/>
    <w:rsid w:val="1F074B01"/>
    <w:rsid w:val="1F0E4FEE"/>
    <w:rsid w:val="1F1433B5"/>
    <w:rsid w:val="1F2243E1"/>
    <w:rsid w:val="1F2A2FB2"/>
    <w:rsid w:val="1F445978"/>
    <w:rsid w:val="1F4A5457"/>
    <w:rsid w:val="1F4C3235"/>
    <w:rsid w:val="1F553352"/>
    <w:rsid w:val="1F5C767F"/>
    <w:rsid w:val="1F5D7D23"/>
    <w:rsid w:val="1F5F584A"/>
    <w:rsid w:val="1F633C73"/>
    <w:rsid w:val="1F6C7E73"/>
    <w:rsid w:val="1F772D35"/>
    <w:rsid w:val="1F9E2EA9"/>
    <w:rsid w:val="1FB53053"/>
    <w:rsid w:val="1FC05E77"/>
    <w:rsid w:val="1FE04635"/>
    <w:rsid w:val="1FFA5F99"/>
    <w:rsid w:val="1FFE7559"/>
    <w:rsid w:val="2008351A"/>
    <w:rsid w:val="20120B0E"/>
    <w:rsid w:val="201C3240"/>
    <w:rsid w:val="201C586E"/>
    <w:rsid w:val="201D040E"/>
    <w:rsid w:val="20221A40"/>
    <w:rsid w:val="202B6B72"/>
    <w:rsid w:val="204333BD"/>
    <w:rsid w:val="204E4308"/>
    <w:rsid w:val="205A605F"/>
    <w:rsid w:val="208750B3"/>
    <w:rsid w:val="208840AA"/>
    <w:rsid w:val="20887022"/>
    <w:rsid w:val="2096524E"/>
    <w:rsid w:val="20AB7944"/>
    <w:rsid w:val="20B7315B"/>
    <w:rsid w:val="20B930D5"/>
    <w:rsid w:val="20C2105F"/>
    <w:rsid w:val="20C82B88"/>
    <w:rsid w:val="20D16B2F"/>
    <w:rsid w:val="20D210EE"/>
    <w:rsid w:val="20D622F8"/>
    <w:rsid w:val="20E55D98"/>
    <w:rsid w:val="20E64C1A"/>
    <w:rsid w:val="20E76677"/>
    <w:rsid w:val="20E7770D"/>
    <w:rsid w:val="210C7C53"/>
    <w:rsid w:val="211D3C0E"/>
    <w:rsid w:val="211F761B"/>
    <w:rsid w:val="212434AB"/>
    <w:rsid w:val="21307616"/>
    <w:rsid w:val="213A0642"/>
    <w:rsid w:val="213F1DD6"/>
    <w:rsid w:val="214502BC"/>
    <w:rsid w:val="214B19B2"/>
    <w:rsid w:val="21555AF1"/>
    <w:rsid w:val="216952B3"/>
    <w:rsid w:val="218625B6"/>
    <w:rsid w:val="21C516AD"/>
    <w:rsid w:val="21CD4A5B"/>
    <w:rsid w:val="21D95D87"/>
    <w:rsid w:val="21E93461"/>
    <w:rsid w:val="21F4522F"/>
    <w:rsid w:val="21F52A32"/>
    <w:rsid w:val="21FA7AAB"/>
    <w:rsid w:val="22065156"/>
    <w:rsid w:val="22067F01"/>
    <w:rsid w:val="220C2991"/>
    <w:rsid w:val="221243B2"/>
    <w:rsid w:val="222C45D1"/>
    <w:rsid w:val="223666A6"/>
    <w:rsid w:val="225603BB"/>
    <w:rsid w:val="225953EE"/>
    <w:rsid w:val="2265586D"/>
    <w:rsid w:val="226715E5"/>
    <w:rsid w:val="227E0EF3"/>
    <w:rsid w:val="22807462"/>
    <w:rsid w:val="229F3E60"/>
    <w:rsid w:val="22AF6E32"/>
    <w:rsid w:val="22BA56A5"/>
    <w:rsid w:val="22BB5991"/>
    <w:rsid w:val="22CA1009"/>
    <w:rsid w:val="22DF2FBA"/>
    <w:rsid w:val="22E95676"/>
    <w:rsid w:val="22EB2C2F"/>
    <w:rsid w:val="22FA0C4E"/>
    <w:rsid w:val="230156FF"/>
    <w:rsid w:val="2305267F"/>
    <w:rsid w:val="23190601"/>
    <w:rsid w:val="231F36C8"/>
    <w:rsid w:val="23296119"/>
    <w:rsid w:val="234E4979"/>
    <w:rsid w:val="235805EF"/>
    <w:rsid w:val="23604CDC"/>
    <w:rsid w:val="23631677"/>
    <w:rsid w:val="236F4646"/>
    <w:rsid w:val="2374352E"/>
    <w:rsid w:val="237C4C1C"/>
    <w:rsid w:val="23873295"/>
    <w:rsid w:val="23A42D97"/>
    <w:rsid w:val="23D073EA"/>
    <w:rsid w:val="23FA05BE"/>
    <w:rsid w:val="240300DE"/>
    <w:rsid w:val="241B0948"/>
    <w:rsid w:val="24206E02"/>
    <w:rsid w:val="242C0AE4"/>
    <w:rsid w:val="242D3D3F"/>
    <w:rsid w:val="242E1C8E"/>
    <w:rsid w:val="24350F57"/>
    <w:rsid w:val="243F14AB"/>
    <w:rsid w:val="244119C2"/>
    <w:rsid w:val="24425061"/>
    <w:rsid w:val="244570E8"/>
    <w:rsid w:val="24505374"/>
    <w:rsid w:val="24541434"/>
    <w:rsid w:val="245A0A06"/>
    <w:rsid w:val="245A4C34"/>
    <w:rsid w:val="24612217"/>
    <w:rsid w:val="24745EB3"/>
    <w:rsid w:val="24804A56"/>
    <w:rsid w:val="24884F91"/>
    <w:rsid w:val="248F097F"/>
    <w:rsid w:val="24BA1A60"/>
    <w:rsid w:val="24BD5534"/>
    <w:rsid w:val="24C578B5"/>
    <w:rsid w:val="24CC56E2"/>
    <w:rsid w:val="24D65DED"/>
    <w:rsid w:val="24E54A43"/>
    <w:rsid w:val="24EC1C56"/>
    <w:rsid w:val="24F1163A"/>
    <w:rsid w:val="24F800D4"/>
    <w:rsid w:val="24FB2EF6"/>
    <w:rsid w:val="25113A8A"/>
    <w:rsid w:val="25161424"/>
    <w:rsid w:val="251C2B6B"/>
    <w:rsid w:val="252E4630"/>
    <w:rsid w:val="254A50B0"/>
    <w:rsid w:val="257946B6"/>
    <w:rsid w:val="25896C78"/>
    <w:rsid w:val="25943CEA"/>
    <w:rsid w:val="259A0181"/>
    <w:rsid w:val="25A01268"/>
    <w:rsid w:val="25AF0B2D"/>
    <w:rsid w:val="25B30B82"/>
    <w:rsid w:val="25B35BEF"/>
    <w:rsid w:val="25BA713C"/>
    <w:rsid w:val="25BE7A27"/>
    <w:rsid w:val="25EA0C72"/>
    <w:rsid w:val="26016E16"/>
    <w:rsid w:val="26090B38"/>
    <w:rsid w:val="26222CC7"/>
    <w:rsid w:val="26270D6E"/>
    <w:rsid w:val="2627331F"/>
    <w:rsid w:val="263B0E8A"/>
    <w:rsid w:val="263B201C"/>
    <w:rsid w:val="263F4568"/>
    <w:rsid w:val="263F7F44"/>
    <w:rsid w:val="26492860"/>
    <w:rsid w:val="264C5F82"/>
    <w:rsid w:val="26503F7E"/>
    <w:rsid w:val="26622C07"/>
    <w:rsid w:val="266F1CD7"/>
    <w:rsid w:val="26AA4A61"/>
    <w:rsid w:val="26C2212C"/>
    <w:rsid w:val="26CA5550"/>
    <w:rsid w:val="26CF59AB"/>
    <w:rsid w:val="26D52174"/>
    <w:rsid w:val="26E50D2A"/>
    <w:rsid w:val="26F44388"/>
    <w:rsid w:val="26FB563C"/>
    <w:rsid w:val="270F3098"/>
    <w:rsid w:val="27226131"/>
    <w:rsid w:val="272C359A"/>
    <w:rsid w:val="273B37B7"/>
    <w:rsid w:val="273D1384"/>
    <w:rsid w:val="274B0A37"/>
    <w:rsid w:val="27620233"/>
    <w:rsid w:val="27665F4A"/>
    <w:rsid w:val="276F1C0A"/>
    <w:rsid w:val="27794310"/>
    <w:rsid w:val="27926311"/>
    <w:rsid w:val="279F6B17"/>
    <w:rsid w:val="27A9350F"/>
    <w:rsid w:val="27B44797"/>
    <w:rsid w:val="27B71DD6"/>
    <w:rsid w:val="27B801ED"/>
    <w:rsid w:val="27C836A9"/>
    <w:rsid w:val="27CA1DF0"/>
    <w:rsid w:val="27DB2090"/>
    <w:rsid w:val="27DF39CB"/>
    <w:rsid w:val="27E8638A"/>
    <w:rsid w:val="27F06FC9"/>
    <w:rsid w:val="27F158D3"/>
    <w:rsid w:val="280E2D78"/>
    <w:rsid w:val="282E1DCD"/>
    <w:rsid w:val="283E7D01"/>
    <w:rsid w:val="28405518"/>
    <w:rsid w:val="28567C14"/>
    <w:rsid w:val="285765F0"/>
    <w:rsid w:val="287E67CF"/>
    <w:rsid w:val="288775CB"/>
    <w:rsid w:val="28880820"/>
    <w:rsid w:val="289C2842"/>
    <w:rsid w:val="289C3368"/>
    <w:rsid w:val="28AC6BF0"/>
    <w:rsid w:val="28B0480F"/>
    <w:rsid w:val="28B055D4"/>
    <w:rsid w:val="28C17B24"/>
    <w:rsid w:val="28C244DD"/>
    <w:rsid w:val="28C878C3"/>
    <w:rsid w:val="28CB6177"/>
    <w:rsid w:val="28D3767B"/>
    <w:rsid w:val="28D95784"/>
    <w:rsid w:val="28E2236B"/>
    <w:rsid w:val="28EB0C2F"/>
    <w:rsid w:val="28F60FCD"/>
    <w:rsid w:val="28FA36EF"/>
    <w:rsid w:val="29065623"/>
    <w:rsid w:val="290920CC"/>
    <w:rsid w:val="29101555"/>
    <w:rsid w:val="29155E25"/>
    <w:rsid w:val="29165DE2"/>
    <w:rsid w:val="292D3EFC"/>
    <w:rsid w:val="29301406"/>
    <w:rsid w:val="29377878"/>
    <w:rsid w:val="29431412"/>
    <w:rsid w:val="294E41D4"/>
    <w:rsid w:val="295B32EE"/>
    <w:rsid w:val="29717874"/>
    <w:rsid w:val="29880B9A"/>
    <w:rsid w:val="298D685A"/>
    <w:rsid w:val="29992F2C"/>
    <w:rsid w:val="29B537AA"/>
    <w:rsid w:val="29BD7B93"/>
    <w:rsid w:val="29CE38F0"/>
    <w:rsid w:val="29EE6148"/>
    <w:rsid w:val="29F651FA"/>
    <w:rsid w:val="29F75903"/>
    <w:rsid w:val="29FD5E37"/>
    <w:rsid w:val="2A002C71"/>
    <w:rsid w:val="2A18604A"/>
    <w:rsid w:val="2A195591"/>
    <w:rsid w:val="2A1C0F07"/>
    <w:rsid w:val="2A261D85"/>
    <w:rsid w:val="2A3004CC"/>
    <w:rsid w:val="2A3D52E7"/>
    <w:rsid w:val="2A4F42D8"/>
    <w:rsid w:val="2A507A26"/>
    <w:rsid w:val="2A6378BF"/>
    <w:rsid w:val="2A675314"/>
    <w:rsid w:val="2A77554F"/>
    <w:rsid w:val="2A7F3244"/>
    <w:rsid w:val="2A8C2804"/>
    <w:rsid w:val="2A9D46B4"/>
    <w:rsid w:val="2AAB0EB0"/>
    <w:rsid w:val="2AAD0420"/>
    <w:rsid w:val="2AB52686"/>
    <w:rsid w:val="2ABB774C"/>
    <w:rsid w:val="2AC156D5"/>
    <w:rsid w:val="2AC670C5"/>
    <w:rsid w:val="2ADD76DE"/>
    <w:rsid w:val="2ADE7C21"/>
    <w:rsid w:val="2B0D4B66"/>
    <w:rsid w:val="2B2216E5"/>
    <w:rsid w:val="2B510577"/>
    <w:rsid w:val="2B5841C1"/>
    <w:rsid w:val="2B5E4CFB"/>
    <w:rsid w:val="2B5F22DD"/>
    <w:rsid w:val="2B777AB1"/>
    <w:rsid w:val="2B9F707B"/>
    <w:rsid w:val="2BB02673"/>
    <w:rsid w:val="2BBA44E7"/>
    <w:rsid w:val="2BBE4AB7"/>
    <w:rsid w:val="2BC03B14"/>
    <w:rsid w:val="2BC83F2C"/>
    <w:rsid w:val="2BD57F55"/>
    <w:rsid w:val="2BE10010"/>
    <w:rsid w:val="2BEB0E1B"/>
    <w:rsid w:val="2BFC6242"/>
    <w:rsid w:val="2BFC6BE3"/>
    <w:rsid w:val="2C38240B"/>
    <w:rsid w:val="2C535057"/>
    <w:rsid w:val="2C564223"/>
    <w:rsid w:val="2C69485A"/>
    <w:rsid w:val="2C735D97"/>
    <w:rsid w:val="2C7E7C57"/>
    <w:rsid w:val="2C7F3F7A"/>
    <w:rsid w:val="2C820DC9"/>
    <w:rsid w:val="2C8A4235"/>
    <w:rsid w:val="2C9A64D0"/>
    <w:rsid w:val="2C9C0FA3"/>
    <w:rsid w:val="2C9E0E4C"/>
    <w:rsid w:val="2CA451E4"/>
    <w:rsid w:val="2CB903E0"/>
    <w:rsid w:val="2CC06063"/>
    <w:rsid w:val="2CC53BB1"/>
    <w:rsid w:val="2CD27B13"/>
    <w:rsid w:val="2D0113DB"/>
    <w:rsid w:val="2D0619FA"/>
    <w:rsid w:val="2D0E6DA5"/>
    <w:rsid w:val="2D265FD0"/>
    <w:rsid w:val="2D463C65"/>
    <w:rsid w:val="2D4A263E"/>
    <w:rsid w:val="2D4B576E"/>
    <w:rsid w:val="2D4D65B1"/>
    <w:rsid w:val="2D5758F4"/>
    <w:rsid w:val="2D5B47E5"/>
    <w:rsid w:val="2D671AFC"/>
    <w:rsid w:val="2D7A6F99"/>
    <w:rsid w:val="2D7B5E26"/>
    <w:rsid w:val="2D8753FE"/>
    <w:rsid w:val="2DB30329"/>
    <w:rsid w:val="2DBA7D7A"/>
    <w:rsid w:val="2DC4288F"/>
    <w:rsid w:val="2DCB2EF3"/>
    <w:rsid w:val="2DCF44E2"/>
    <w:rsid w:val="2DD20A17"/>
    <w:rsid w:val="2DD613CD"/>
    <w:rsid w:val="2DEF0D6A"/>
    <w:rsid w:val="2DF66CB0"/>
    <w:rsid w:val="2E0E0B66"/>
    <w:rsid w:val="2E0F0BAC"/>
    <w:rsid w:val="2E156204"/>
    <w:rsid w:val="2E1B0067"/>
    <w:rsid w:val="2E1F7948"/>
    <w:rsid w:val="2E424CB4"/>
    <w:rsid w:val="2E5D5EBC"/>
    <w:rsid w:val="2E5E6D4E"/>
    <w:rsid w:val="2E5F7614"/>
    <w:rsid w:val="2E605140"/>
    <w:rsid w:val="2E6463BB"/>
    <w:rsid w:val="2E784CC3"/>
    <w:rsid w:val="2E79134A"/>
    <w:rsid w:val="2E850547"/>
    <w:rsid w:val="2E8D5966"/>
    <w:rsid w:val="2E961518"/>
    <w:rsid w:val="2EA27501"/>
    <w:rsid w:val="2EAC0C59"/>
    <w:rsid w:val="2EBB7A33"/>
    <w:rsid w:val="2EBD1E1B"/>
    <w:rsid w:val="2ECC2807"/>
    <w:rsid w:val="2ED068E7"/>
    <w:rsid w:val="2EDA6C9B"/>
    <w:rsid w:val="2EE55832"/>
    <w:rsid w:val="2EEB70FA"/>
    <w:rsid w:val="2EF045F8"/>
    <w:rsid w:val="2EF4224A"/>
    <w:rsid w:val="2EFE0FFF"/>
    <w:rsid w:val="2F0B02EA"/>
    <w:rsid w:val="2F0E760F"/>
    <w:rsid w:val="2F17292A"/>
    <w:rsid w:val="2F176141"/>
    <w:rsid w:val="2F1C414F"/>
    <w:rsid w:val="2F272D07"/>
    <w:rsid w:val="2F44743E"/>
    <w:rsid w:val="2F462A03"/>
    <w:rsid w:val="2F4862FA"/>
    <w:rsid w:val="2F487DBF"/>
    <w:rsid w:val="2F4A686A"/>
    <w:rsid w:val="2F4B7DAF"/>
    <w:rsid w:val="2F607C42"/>
    <w:rsid w:val="2F7A5936"/>
    <w:rsid w:val="2F86624B"/>
    <w:rsid w:val="2F885CF5"/>
    <w:rsid w:val="2F9219C7"/>
    <w:rsid w:val="2F9E24DA"/>
    <w:rsid w:val="2F9E6332"/>
    <w:rsid w:val="2FAB235C"/>
    <w:rsid w:val="2FAF07DC"/>
    <w:rsid w:val="2FB776B3"/>
    <w:rsid w:val="2FC1022D"/>
    <w:rsid w:val="2FDE1C53"/>
    <w:rsid w:val="2FE15075"/>
    <w:rsid w:val="2FE222AB"/>
    <w:rsid w:val="2FE3486D"/>
    <w:rsid w:val="2FEA5603"/>
    <w:rsid w:val="2FF829C8"/>
    <w:rsid w:val="2FFB2D7F"/>
    <w:rsid w:val="301B756B"/>
    <w:rsid w:val="301C6EB9"/>
    <w:rsid w:val="3023477A"/>
    <w:rsid w:val="303D4414"/>
    <w:rsid w:val="304245AD"/>
    <w:rsid w:val="304641CA"/>
    <w:rsid w:val="305357F7"/>
    <w:rsid w:val="305F4077"/>
    <w:rsid w:val="306D1376"/>
    <w:rsid w:val="30744C88"/>
    <w:rsid w:val="307C58FD"/>
    <w:rsid w:val="308A07B9"/>
    <w:rsid w:val="308D1CC8"/>
    <w:rsid w:val="30A21A3A"/>
    <w:rsid w:val="30B10FB5"/>
    <w:rsid w:val="30B44024"/>
    <w:rsid w:val="30D75275"/>
    <w:rsid w:val="30E3277E"/>
    <w:rsid w:val="31042349"/>
    <w:rsid w:val="31091AB9"/>
    <w:rsid w:val="310B0D4E"/>
    <w:rsid w:val="31103C38"/>
    <w:rsid w:val="3114414E"/>
    <w:rsid w:val="31190551"/>
    <w:rsid w:val="311B7D4C"/>
    <w:rsid w:val="31220FDF"/>
    <w:rsid w:val="312F5F22"/>
    <w:rsid w:val="313A63D5"/>
    <w:rsid w:val="314D61B4"/>
    <w:rsid w:val="31572824"/>
    <w:rsid w:val="31591703"/>
    <w:rsid w:val="315F7889"/>
    <w:rsid w:val="31637755"/>
    <w:rsid w:val="316C33F5"/>
    <w:rsid w:val="316F5DC0"/>
    <w:rsid w:val="317C4779"/>
    <w:rsid w:val="31AC3559"/>
    <w:rsid w:val="31AC6C11"/>
    <w:rsid w:val="31B566DF"/>
    <w:rsid w:val="31B75D21"/>
    <w:rsid w:val="31CE3FC9"/>
    <w:rsid w:val="31DD04C4"/>
    <w:rsid w:val="31ED3189"/>
    <w:rsid w:val="31EE3AF2"/>
    <w:rsid w:val="31F1081D"/>
    <w:rsid w:val="31F938DC"/>
    <w:rsid w:val="3204685C"/>
    <w:rsid w:val="320F30FF"/>
    <w:rsid w:val="32186662"/>
    <w:rsid w:val="32193F71"/>
    <w:rsid w:val="321F5780"/>
    <w:rsid w:val="32231A2F"/>
    <w:rsid w:val="322610C0"/>
    <w:rsid w:val="322F2A2C"/>
    <w:rsid w:val="3238139D"/>
    <w:rsid w:val="32436094"/>
    <w:rsid w:val="324F1701"/>
    <w:rsid w:val="32527BDC"/>
    <w:rsid w:val="3270063B"/>
    <w:rsid w:val="327F5727"/>
    <w:rsid w:val="32995D0C"/>
    <w:rsid w:val="32C510AF"/>
    <w:rsid w:val="32D14DDA"/>
    <w:rsid w:val="32D56D5A"/>
    <w:rsid w:val="32DE129B"/>
    <w:rsid w:val="32E604CF"/>
    <w:rsid w:val="32EE1948"/>
    <w:rsid w:val="32F17348"/>
    <w:rsid w:val="330B028C"/>
    <w:rsid w:val="33194EE2"/>
    <w:rsid w:val="33244988"/>
    <w:rsid w:val="332653A2"/>
    <w:rsid w:val="332D77CB"/>
    <w:rsid w:val="33334EC2"/>
    <w:rsid w:val="334C648B"/>
    <w:rsid w:val="334F1F69"/>
    <w:rsid w:val="334F27B1"/>
    <w:rsid w:val="334F6EB1"/>
    <w:rsid w:val="335A106D"/>
    <w:rsid w:val="335C0DF0"/>
    <w:rsid w:val="336851BD"/>
    <w:rsid w:val="336A1A14"/>
    <w:rsid w:val="337D5707"/>
    <w:rsid w:val="338C3D33"/>
    <w:rsid w:val="33916102"/>
    <w:rsid w:val="33A8793A"/>
    <w:rsid w:val="33AB3143"/>
    <w:rsid w:val="33B76898"/>
    <w:rsid w:val="33C140D6"/>
    <w:rsid w:val="33C67F7C"/>
    <w:rsid w:val="33CE5153"/>
    <w:rsid w:val="33D11B59"/>
    <w:rsid w:val="33E456B0"/>
    <w:rsid w:val="33E740A6"/>
    <w:rsid w:val="33E96CBE"/>
    <w:rsid w:val="33EE3B4F"/>
    <w:rsid w:val="33F425AD"/>
    <w:rsid w:val="33F4288F"/>
    <w:rsid w:val="33F82E27"/>
    <w:rsid w:val="34496D9C"/>
    <w:rsid w:val="34551B99"/>
    <w:rsid w:val="34595EC6"/>
    <w:rsid w:val="347E1EB5"/>
    <w:rsid w:val="347F7ECE"/>
    <w:rsid w:val="3482405C"/>
    <w:rsid w:val="34833330"/>
    <w:rsid w:val="348C6684"/>
    <w:rsid w:val="34912BC3"/>
    <w:rsid w:val="34B05942"/>
    <w:rsid w:val="34C94958"/>
    <w:rsid w:val="352457BC"/>
    <w:rsid w:val="352F1D48"/>
    <w:rsid w:val="353D118D"/>
    <w:rsid w:val="35505F08"/>
    <w:rsid w:val="35544E00"/>
    <w:rsid w:val="3558544F"/>
    <w:rsid w:val="355C136C"/>
    <w:rsid w:val="356C228F"/>
    <w:rsid w:val="357065D7"/>
    <w:rsid w:val="35A72A6F"/>
    <w:rsid w:val="35B57EBF"/>
    <w:rsid w:val="35C1202A"/>
    <w:rsid w:val="35C16E06"/>
    <w:rsid w:val="35D85EE7"/>
    <w:rsid w:val="35DD4314"/>
    <w:rsid w:val="35E8066B"/>
    <w:rsid w:val="361243D6"/>
    <w:rsid w:val="36125264"/>
    <w:rsid w:val="36151CDB"/>
    <w:rsid w:val="36172ED4"/>
    <w:rsid w:val="361D1453"/>
    <w:rsid w:val="36204C22"/>
    <w:rsid w:val="364D442C"/>
    <w:rsid w:val="364F12BD"/>
    <w:rsid w:val="3655704A"/>
    <w:rsid w:val="365F0D81"/>
    <w:rsid w:val="36705457"/>
    <w:rsid w:val="369571B1"/>
    <w:rsid w:val="36A23CDD"/>
    <w:rsid w:val="36A519FD"/>
    <w:rsid w:val="36AF533A"/>
    <w:rsid w:val="36BD5820"/>
    <w:rsid w:val="36C22075"/>
    <w:rsid w:val="36F45348"/>
    <w:rsid w:val="36F8655A"/>
    <w:rsid w:val="37060F75"/>
    <w:rsid w:val="370E1BBA"/>
    <w:rsid w:val="37127A37"/>
    <w:rsid w:val="37133692"/>
    <w:rsid w:val="371979DD"/>
    <w:rsid w:val="372809E6"/>
    <w:rsid w:val="372F209F"/>
    <w:rsid w:val="3756526F"/>
    <w:rsid w:val="376D5966"/>
    <w:rsid w:val="3774714C"/>
    <w:rsid w:val="37826244"/>
    <w:rsid w:val="378E6859"/>
    <w:rsid w:val="37921799"/>
    <w:rsid w:val="37A676FE"/>
    <w:rsid w:val="37A7376A"/>
    <w:rsid w:val="37B71CEF"/>
    <w:rsid w:val="37BB4D79"/>
    <w:rsid w:val="37BE5A6B"/>
    <w:rsid w:val="37E67B10"/>
    <w:rsid w:val="37E920E9"/>
    <w:rsid w:val="37EA7E48"/>
    <w:rsid w:val="37ED4F33"/>
    <w:rsid w:val="37FC30E2"/>
    <w:rsid w:val="38034AA4"/>
    <w:rsid w:val="380F3E59"/>
    <w:rsid w:val="382611A3"/>
    <w:rsid w:val="38351ED1"/>
    <w:rsid w:val="384B4BC2"/>
    <w:rsid w:val="38525B08"/>
    <w:rsid w:val="3866489E"/>
    <w:rsid w:val="38784ABD"/>
    <w:rsid w:val="38804D57"/>
    <w:rsid w:val="38840F34"/>
    <w:rsid w:val="388757C8"/>
    <w:rsid w:val="389D7CAA"/>
    <w:rsid w:val="38A06459"/>
    <w:rsid w:val="38A74DA6"/>
    <w:rsid w:val="38AF55C2"/>
    <w:rsid w:val="38BB2AC8"/>
    <w:rsid w:val="38C509BB"/>
    <w:rsid w:val="38CF40B6"/>
    <w:rsid w:val="38E25243"/>
    <w:rsid w:val="38EA6674"/>
    <w:rsid w:val="38EB1BDE"/>
    <w:rsid w:val="38F401C1"/>
    <w:rsid w:val="38F9496A"/>
    <w:rsid w:val="38F95346"/>
    <w:rsid w:val="39002C48"/>
    <w:rsid w:val="391A0D07"/>
    <w:rsid w:val="391E7A1C"/>
    <w:rsid w:val="39311BAD"/>
    <w:rsid w:val="39375279"/>
    <w:rsid w:val="395C3160"/>
    <w:rsid w:val="395C5DE1"/>
    <w:rsid w:val="395D082E"/>
    <w:rsid w:val="397F500E"/>
    <w:rsid w:val="399F2FBB"/>
    <w:rsid w:val="39A36682"/>
    <w:rsid w:val="39A562C5"/>
    <w:rsid w:val="39A834BC"/>
    <w:rsid w:val="39B213AB"/>
    <w:rsid w:val="39BF5961"/>
    <w:rsid w:val="39D96F6F"/>
    <w:rsid w:val="39F50A7C"/>
    <w:rsid w:val="3A133427"/>
    <w:rsid w:val="3A5C70FE"/>
    <w:rsid w:val="3A6F033C"/>
    <w:rsid w:val="3A7564D3"/>
    <w:rsid w:val="3A9A35D8"/>
    <w:rsid w:val="3AA50BDD"/>
    <w:rsid w:val="3AAF529F"/>
    <w:rsid w:val="3AB6680E"/>
    <w:rsid w:val="3AB94550"/>
    <w:rsid w:val="3ABF3A94"/>
    <w:rsid w:val="3AC84793"/>
    <w:rsid w:val="3ACC320A"/>
    <w:rsid w:val="3AD464CA"/>
    <w:rsid w:val="3AE17225"/>
    <w:rsid w:val="3AF664EB"/>
    <w:rsid w:val="3B043A1D"/>
    <w:rsid w:val="3B1A5D93"/>
    <w:rsid w:val="3B491E82"/>
    <w:rsid w:val="3B497371"/>
    <w:rsid w:val="3B4973BB"/>
    <w:rsid w:val="3B4A51A8"/>
    <w:rsid w:val="3B5974E5"/>
    <w:rsid w:val="3B83521D"/>
    <w:rsid w:val="3B8E2A3B"/>
    <w:rsid w:val="3B902735"/>
    <w:rsid w:val="3B9B01A6"/>
    <w:rsid w:val="3B9E6FF2"/>
    <w:rsid w:val="3BA14B68"/>
    <w:rsid w:val="3BA47F47"/>
    <w:rsid w:val="3BA56DEE"/>
    <w:rsid w:val="3BAA3B84"/>
    <w:rsid w:val="3BB65AB5"/>
    <w:rsid w:val="3BC01E2F"/>
    <w:rsid w:val="3BCC0716"/>
    <w:rsid w:val="3BD06468"/>
    <w:rsid w:val="3BEB698B"/>
    <w:rsid w:val="3BFC4D5B"/>
    <w:rsid w:val="3BFE2DFA"/>
    <w:rsid w:val="3BFE66BE"/>
    <w:rsid w:val="3C162EF3"/>
    <w:rsid w:val="3C1B6CE5"/>
    <w:rsid w:val="3C3D113A"/>
    <w:rsid w:val="3C3F094B"/>
    <w:rsid w:val="3C48306C"/>
    <w:rsid w:val="3C4C3631"/>
    <w:rsid w:val="3C795D45"/>
    <w:rsid w:val="3C82718F"/>
    <w:rsid w:val="3C9F2FC2"/>
    <w:rsid w:val="3CA50A28"/>
    <w:rsid w:val="3CB11983"/>
    <w:rsid w:val="3CBC4E57"/>
    <w:rsid w:val="3CBE7316"/>
    <w:rsid w:val="3CCF70F3"/>
    <w:rsid w:val="3CD13409"/>
    <w:rsid w:val="3CD55569"/>
    <w:rsid w:val="3CDC038A"/>
    <w:rsid w:val="3CEA4535"/>
    <w:rsid w:val="3CF7364D"/>
    <w:rsid w:val="3CF90C34"/>
    <w:rsid w:val="3CFC67E0"/>
    <w:rsid w:val="3D042410"/>
    <w:rsid w:val="3D05396C"/>
    <w:rsid w:val="3D0B1287"/>
    <w:rsid w:val="3D1B6CBD"/>
    <w:rsid w:val="3D1F250C"/>
    <w:rsid w:val="3D256832"/>
    <w:rsid w:val="3D2C4DBF"/>
    <w:rsid w:val="3D3E0ECE"/>
    <w:rsid w:val="3D516798"/>
    <w:rsid w:val="3D57024D"/>
    <w:rsid w:val="3D7965A7"/>
    <w:rsid w:val="3D9D7052"/>
    <w:rsid w:val="3D9D730D"/>
    <w:rsid w:val="3DA40D6B"/>
    <w:rsid w:val="3DAE7C70"/>
    <w:rsid w:val="3DB8289D"/>
    <w:rsid w:val="3DBD6FC3"/>
    <w:rsid w:val="3DD13D39"/>
    <w:rsid w:val="3DDD7855"/>
    <w:rsid w:val="3DE11DF4"/>
    <w:rsid w:val="3DE84886"/>
    <w:rsid w:val="3DF63751"/>
    <w:rsid w:val="3DF80EEB"/>
    <w:rsid w:val="3E09759C"/>
    <w:rsid w:val="3E103708"/>
    <w:rsid w:val="3E1B27DF"/>
    <w:rsid w:val="3E1B653D"/>
    <w:rsid w:val="3E287AE7"/>
    <w:rsid w:val="3E323A16"/>
    <w:rsid w:val="3E371313"/>
    <w:rsid w:val="3E4917E3"/>
    <w:rsid w:val="3E53474D"/>
    <w:rsid w:val="3E610379"/>
    <w:rsid w:val="3E6914BF"/>
    <w:rsid w:val="3E8750B6"/>
    <w:rsid w:val="3E88226F"/>
    <w:rsid w:val="3EB56DDC"/>
    <w:rsid w:val="3EDA6AE0"/>
    <w:rsid w:val="3EDC2A0E"/>
    <w:rsid w:val="3EDD6845"/>
    <w:rsid w:val="3EED4955"/>
    <w:rsid w:val="3EF957E2"/>
    <w:rsid w:val="3F1B5D56"/>
    <w:rsid w:val="3F277CDA"/>
    <w:rsid w:val="3F36616F"/>
    <w:rsid w:val="3F3B37BE"/>
    <w:rsid w:val="3F3E001A"/>
    <w:rsid w:val="3F422872"/>
    <w:rsid w:val="3F4D6DE2"/>
    <w:rsid w:val="3F5509F1"/>
    <w:rsid w:val="3F555E6F"/>
    <w:rsid w:val="3F720286"/>
    <w:rsid w:val="3F7260E7"/>
    <w:rsid w:val="3F760C61"/>
    <w:rsid w:val="3F8778D8"/>
    <w:rsid w:val="3F9069A2"/>
    <w:rsid w:val="3F974ED5"/>
    <w:rsid w:val="3F9C090B"/>
    <w:rsid w:val="3FAE3373"/>
    <w:rsid w:val="3FBA6DA0"/>
    <w:rsid w:val="3FD634AE"/>
    <w:rsid w:val="3FE5032E"/>
    <w:rsid w:val="400147BD"/>
    <w:rsid w:val="4006364A"/>
    <w:rsid w:val="40177E21"/>
    <w:rsid w:val="40196755"/>
    <w:rsid w:val="401A7846"/>
    <w:rsid w:val="401D392C"/>
    <w:rsid w:val="4030201A"/>
    <w:rsid w:val="40324B88"/>
    <w:rsid w:val="403D352D"/>
    <w:rsid w:val="404C2807"/>
    <w:rsid w:val="40642737"/>
    <w:rsid w:val="40750202"/>
    <w:rsid w:val="407903B1"/>
    <w:rsid w:val="408341B2"/>
    <w:rsid w:val="408B0022"/>
    <w:rsid w:val="408F5494"/>
    <w:rsid w:val="40A55471"/>
    <w:rsid w:val="40A81BFC"/>
    <w:rsid w:val="40B7040E"/>
    <w:rsid w:val="40B83D2F"/>
    <w:rsid w:val="40BB67FC"/>
    <w:rsid w:val="40C833DC"/>
    <w:rsid w:val="40E450CE"/>
    <w:rsid w:val="40E77FBA"/>
    <w:rsid w:val="40ED0AAF"/>
    <w:rsid w:val="40EE2054"/>
    <w:rsid w:val="414F7FF3"/>
    <w:rsid w:val="416B3745"/>
    <w:rsid w:val="41791BBD"/>
    <w:rsid w:val="417C40D3"/>
    <w:rsid w:val="417E5BAB"/>
    <w:rsid w:val="418F568B"/>
    <w:rsid w:val="4197454F"/>
    <w:rsid w:val="41F25A6B"/>
    <w:rsid w:val="41F53F98"/>
    <w:rsid w:val="42031DF3"/>
    <w:rsid w:val="4210424C"/>
    <w:rsid w:val="4227349D"/>
    <w:rsid w:val="42295B17"/>
    <w:rsid w:val="423170C2"/>
    <w:rsid w:val="423E5B89"/>
    <w:rsid w:val="423E6174"/>
    <w:rsid w:val="42546A21"/>
    <w:rsid w:val="42554B5E"/>
    <w:rsid w:val="42562684"/>
    <w:rsid w:val="425F396C"/>
    <w:rsid w:val="426031AA"/>
    <w:rsid w:val="426274B8"/>
    <w:rsid w:val="426C3C56"/>
    <w:rsid w:val="42714C9D"/>
    <w:rsid w:val="4282574D"/>
    <w:rsid w:val="42832024"/>
    <w:rsid w:val="4286596A"/>
    <w:rsid w:val="42906C84"/>
    <w:rsid w:val="4293266D"/>
    <w:rsid w:val="42AB2505"/>
    <w:rsid w:val="42AB55E1"/>
    <w:rsid w:val="42B31359"/>
    <w:rsid w:val="42B45D29"/>
    <w:rsid w:val="42B52A5A"/>
    <w:rsid w:val="42B86725"/>
    <w:rsid w:val="42CE58A8"/>
    <w:rsid w:val="42E054C3"/>
    <w:rsid w:val="42F26F10"/>
    <w:rsid w:val="43033E69"/>
    <w:rsid w:val="43062AAD"/>
    <w:rsid w:val="430D6B32"/>
    <w:rsid w:val="43124829"/>
    <w:rsid w:val="43251253"/>
    <w:rsid w:val="43296217"/>
    <w:rsid w:val="43393162"/>
    <w:rsid w:val="4339622E"/>
    <w:rsid w:val="43601AF8"/>
    <w:rsid w:val="436D07EA"/>
    <w:rsid w:val="436F39FE"/>
    <w:rsid w:val="43826BE8"/>
    <w:rsid w:val="438724B8"/>
    <w:rsid w:val="43A075A0"/>
    <w:rsid w:val="43A43DCC"/>
    <w:rsid w:val="43BD6E5F"/>
    <w:rsid w:val="43C024AB"/>
    <w:rsid w:val="43D24AD6"/>
    <w:rsid w:val="43D63F67"/>
    <w:rsid w:val="43D81556"/>
    <w:rsid w:val="4413382B"/>
    <w:rsid w:val="44217EF4"/>
    <w:rsid w:val="44240C8C"/>
    <w:rsid w:val="44272F23"/>
    <w:rsid w:val="44482071"/>
    <w:rsid w:val="44515C05"/>
    <w:rsid w:val="44557EAA"/>
    <w:rsid w:val="445830A4"/>
    <w:rsid w:val="446472DA"/>
    <w:rsid w:val="446853DD"/>
    <w:rsid w:val="44795959"/>
    <w:rsid w:val="447E28B8"/>
    <w:rsid w:val="44897D44"/>
    <w:rsid w:val="44961689"/>
    <w:rsid w:val="449759C7"/>
    <w:rsid w:val="44A06041"/>
    <w:rsid w:val="44AF4ECE"/>
    <w:rsid w:val="44B438E6"/>
    <w:rsid w:val="44B83817"/>
    <w:rsid w:val="44B869D4"/>
    <w:rsid w:val="44B975A5"/>
    <w:rsid w:val="44C17473"/>
    <w:rsid w:val="44CE3CCD"/>
    <w:rsid w:val="44D8552C"/>
    <w:rsid w:val="44D9323B"/>
    <w:rsid w:val="44DA29F8"/>
    <w:rsid w:val="44E4666D"/>
    <w:rsid w:val="44E67CEF"/>
    <w:rsid w:val="44EC107E"/>
    <w:rsid w:val="44EC6210"/>
    <w:rsid w:val="44F902B5"/>
    <w:rsid w:val="44F90A42"/>
    <w:rsid w:val="45045DC1"/>
    <w:rsid w:val="450620B1"/>
    <w:rsid w:val="45071B7E"/>
    <w:rsid w:val="451D2064"/>
    <w:rsid w:val="454B3FF6"/>
    <w:rsid w:val="455724F8"/>
    <w:rsid w:val="4559253E"/>
    <w:rsid w:val="45592BB7"/>
    <w:rsid w:val="4584118C"/>
    <w:rsid w:val="458E2F8D"/>
    <w:rsid w:val="459204EB"/>
    <w:rsid w:val="4592303F"/>
    <w:rsid w:val="45A06590"/>
    <w:rsid w:val="45AA1393"/>
    <w:rsid w:val="45C44A5A"/>
    <w:rsid w:val="45C66F8E"/>
    <w:rsid w:val="45D2361A"/>
    <w:rsid w:val="45E26914"/>
    <w:rsid w:val="45E5016B"/>
    <w:rsid w:val="45EF0E14"/>
    <w:rsid w:val="45EF0E26"/>
    <w:rsid w:val="45FE613B"/>
    <w:rsid w:val="4601536B"/>
    <w:rsid w:val="4604026E"/>
    <w:rsid w:val="46071557"/>
    <w:rsid w:val="46087A13"/>
    <w:rsid w:val="461A5919"/>
    <w:rsid w:val="462211FB"/>
    <w:rsid w:val="462B73F8"/>
    <w:rsid w:val="46413B8B"/>
    <w:rsid w:val="464A0752"/>
    <w:rsid w:val="464D65F5"/>
    <w:rsid w:val="464E1FF0"/>
    <w:rsid w:val="46564D64"/>
    <w:rsid w:val="4662784A"/>
    <w:rsid w:val="4663347B"/>
    <w:rsid w:val="466C626B"/>
    <w:rsid w:val="46762BF8"/>
    <w:rsid w:val="468C053E"/>
    <w:rsid w:val="469814BD"/>
    <w:rsid w:val="46A449B2"/>
    <w:rsid w:val="46AB5A70"/>
    <w:rsid w:val="46AE2CC0"/>
    <w:rsid w:val="46B961D3"/>
    <w:rsid w:val="46BF41BA"/>
    <w:rsid w:val="46C30854"/>
    <w:rsid w:val="47046B53"/>
    <w:rsid w:val="4734420A"/>
    <w:rsid w:val="47511356"/>
    <w:rsid w:val="475528CD"/>
    <w:rsid w:val="47685334"/>
    <w:rsid w:val="476B0A25"/>
    <w:rsid w:val="47886597"/>
    <w:rsid w:val="47BB613C"/>
    <w:rsid w:val="47C419AD"/>
    <w:rsid w:val="47D55488"/>
    <w:rsid w:val="47DF6842"/>
    <w:rsid w:val="47E210AF"/>
    <w:rsid w:val="48074C56"/>
    <w:rsid w:val="480C1113"/>
    <w:rsid w:val="480D6342"/>
    <w:rsid w:val="48193673"/>
    <w:rsid w:val="48195113"/>
    <w:rsid w:val="48207910"/>
    <w:rsid w:val="48326D7D"/>
    <w:rsid w:val="483857CE"/>
    <w:rsid w:val="483C0886"/>
    <w:rsid w:val="483C2C7C"/>
    <w:rsid w:val="483D73B6"/>
    <w:rsid w:val="48474A35"/>
    <w:rsid w:val="484B6D5E"/>
    <w:rsid w:val="48586611"/>
    <w:rsid w:val="485A3A9A"/>
    <w:rsid w:val="487060D7"/>
    <w:rsid w:val="48736996"/>
    <w:rsid w:val="487D5293"/>
    <w:rsid w:val="4887179D"/>
    <w:rsid w:val="488B36AC"/>
    <w:rsid w:val="48930512"/>
    <w:rsid w:val="489A17F5"/>
    <w:rsid w:val="489F3516"/>
    <w:rsid w:val="48A42475"/>
    <w:rsid w:val="48A47579"/>
    <w:rsid w:val="48A51E77"/>
    <w:rsid w:val="48AA6E3B"/>
    <w:rsid w:val="48B97C81"/>
    <w:rsid w:val="48D21C8E"/>
    <w:rsid w:val="48D6451F"/>
    <w:rsid w:val="48D96054"/>
    <w:rsid w:val="48FC18FC"/>
    <w:rsid w:val="49325BF9"/>
    <w:rsid w:val="49400979"/>
    <w:rsid w:val="49543DC1"/>
    <w:rsid w:val="495A5150"/>
    <w:rsid w:val="495F3B34"/>
    <w:rsid w:val="49605621"/>
    <w:rsid w:val="49621322"/>
    <w:rsid w:val="497A5B7B"/>
    <w:rsid w:val="49883A6B"/>
    <w:rsid w:val="498F4DFA"/>
    <w:rsid w:val="49AC632F"/>
    <w:rsid w:val="49AD3D06"/>
    <w:rsid w:val="49B4794F"/>
    <w:rsid w:val="49BD5CC0"/>
    <w:rsid w:val="49C22F15"/>
    <w:rsid w:val="49CF3448"/>
    <w:rsid w:val="49E117CC"/>
    <w:rsid w:val="49E609B1"/>
    <w:rsid w:val="49EA2804"/>
    <w:rsid w:val="4A187488"/>
    <w:rsid w:val="4A2A68D0"/>
    <w:rsid w:val="4A361D50"/>
    <w:rsid w:val="4A3E275E"/>
    <w:rsid w:val="4A510301"/>
    <w:rsid w:val="4A6803CF"/>
    <w:rsid w:val="4A7057B0"/>
    <w:rsid w:val="4A722388"/>
    <w:rsid w:val="4A892818"/>
    <w:rsid w:val="4A8D1300"/>
    <w:rsid w:val="4A9B3CD2"/>
    <w:rsid w:val="4A9C3861"/>
    <w:rsid w:val="4A9D23A8"/>
    <w:rsid w:val="4AA03036"/>
    <w:rsid w:val="4AA15E16"/>
    <w:rsid w:val="4AAC2251"/>
    <w:rsid w:val="4AB77C83"/>
    <w:rsid w:val="4ABE5084"/>
    <w:rsid w:val="4AC009D6"/>
    <w:rsid w:val="4ADB7BCB"/>
    <w:rsid w:val="4AE64EED"/>
    <w:rsid w:val="4AED7781"/>
    <w:rsid w:val="4AF967BF"/>
    <w:rsid w:val="4AFC5552"/>
    <w:rsid w:val="4B12224F"/>
    <w:rsid w:val="4B13769D"/>
    <w:rsid w:val="4B1A2671"/>
    <w:rsid w:val="4B21533E"/>
    <w:rsid w:val="4B4B73DD"/>
    <w:rsid w:val="4B581744"/>
    <w:rsid w:val="4B5C056E"/>
    <w:rsid w:val="4B620C4C"/>
    <w:rsid w:val="4B656853"/>
    <w:rsid w:val="4B7122DD"/>
    <w:rsid w:val="4B7739E5"/>
    <w:rsid w:val="4BA674BB"/>
    <w:rsid w:val="4BAB76F5"/>
    <w:rsid w:val="4BAB7C5A"/>
    <w:rsid w:val="4BBE14D0"/>
    <w:rsid w:val="4BCB40E3"/>
    <w:rsid w:val="4BCF69F9"/>
    <w:rsid w:val="4BD64C87"/>
    <w:rsid w:val="4BF83DF6"/>
    <w:rsid w:val="4C080E93"/>
    <w:rsid w:val="4C0A4C0B"/>
    <w:rsid w:val="4C151ECA"/>
    <w:rsid w:val="4C261319"/>
    <w:rsid w:val="4C284DFB"/>
    <w:rsid w:val="4C2A45C8"/>
    <w:rsid w:val="4C3E0916"/>
    <w:rsid w:val="4C485734"/>
    <w:rsid w:val="4C4D01D0"/>
    <w:rsid w:val="4C6545E8"/>
    <w:rsid w:val="4C661F43"/>
    <w:rsid w:val="4C7124E0"/>
    <w:rsid w:val="4C7D40A9"/>
    <w:rsid w:val="4C7D6B0F"/>
    <w:rsid w:val="4C846153"/>
    <w:rsid w:val="4C8D6E1E"/>
    <w:rsid w:val="4C8E4389"/>
    <w:rsid w:val="4CA2091B"/>
    <w:rsid w:val="4CA26661"/>
    <w:rsid w:val="4CB87B9B"/>
    <w:rsid w:val="4CBD1B27"/>
    <w:rsid w:val="4CC51A14"/>
    <w:rsid w:val="4CD444B8"/>
    <w:rsid w:val="4CD669CF"/>
    <w:rsid w:val="4CE504A0"/>
    <w:rsid w:val="4CE973D5"/>
    <w:rsid w:val="4CF05A11"/>
    <w:rsid w:val="4CF3569F"/>
    <w:rsid w:val="4D0755A3"/>
    <w:rsid w:val="4D086F35"/>
    <w:rsid w:val="4D2A45BA"/>
    <w:rsid w:val="4D2B5592"/>
    <w:rsid w:val="4D2B5789"/>
    <w:rsid w:val="4D330192"/>
    <w:rsid w:val="4D4332DF"/>
    <w:rsid w:val="4D471406"/>
    <w:rsid w:val="4D683E19"/>
    <w:rsid w:val="4D6946DB"/>
    <w:rsid w:val="4D6B35A3"/>
    <w:rsid w:val="4D6E4657"/>
    <w:rsid w:val="4D854FA6"/>
    <w:rsid w:val="4D9752A9"/>
    <w:rsid w:val="4D98594B"/>
    <w:rsid w:val="4DA90063"/>
    <w:rsid w:val="4DCD1A16"/>
    <w:rsid w:val="4DDE00FE"/>
    <w:rsid w:val="4DE02688"/>
    <w:rsid w:val="4DEB21A8"/>
    <w:rsid w:val="4E037AC9"/>
    <w:rsid w:val="4E0538DC"/>
    <w:rsid w:val="4E0F3995"/>
    <w:rsid w:val="4E193662"/>
    <w:rsid w:val="4E2D6DC3"/>
    <w:rsid w:val="4E347168"/>
    <w:rsid w:val="4E54517A"/>
    <w:rsid w:val="4E551839"/>
    <w:rsid w:val="4E6048C6"/>
    <w:rsid w:val="4E6D49B3"/>
    <w:rsid w:val="4E7D6677"/>
    <w:rsid w:val="4E864ADC"/>
    <w:rsid w:val="4E930068"/>
    <w:rsid w:val="4EA31B3F"/>
    <w:rsid w:val="4EAA6232"/>
    <w:rsid w:val="4EB70E3E"/>
    <w:rsid w:val="4EC76062"/>
    <w:rsid w:val="4ED52EBD"/>
    <w:rsid w:val="4ED81451"/>
    <w:rsid w:val="4F0022F6"/>
    <w:rsid w:val="4F25118D"/>
    <w:rsid w:val="4F605C65"/>
    <w:rsid w:val="4F9273F2"/>
    <w:rsid w:val="4F9F63B5"/>
    <w:rsid w:val="4FB26CFB"/>
    <w:rsid w:val="4FD33681"/>
    <w:rsid w:val="4FD40E34"/>
    <w:rsid w:val="4FE24BC3"/>
    <w:rsid w:val="4FE62F39"/>
    <w:rsid w:val="4FF56CE9"/>
    <w:rsid w:val="4FF754A7"/>
    <w:rsid w:val="50050F68"/>
    <w:rsid w:val="50135B11"/>
    <w:rsid w:val="50180974"/>
    <w:rsid w:val="501A66B6"/>
    <w:rsid w:val="503A5393"/>
    <w:rsid w:val="503D22AC"/>
    <w:rsid w:val="504141E8"/>
    <w:rsid w:val="505220B2"/>
    <w:rsid w:val="50546598"/>
    <w:rsid w:val="505700C5"/>
    <w:rsid w:val="506B349D"/>
    <w:rsid w:val="507F30C5"/>
    <w:rsid w:val="50837EBA"/>
    <w:rsid w:val="508D1967"/>
    <w:rsid w:val="508F6D8E"/>
    <w:rsid w:val="5092060C"/>
    <w:rsid w:val="5096097F"/>
    <w:rsid w:val="50AE707B"/>
    <w:rsid w:val="50C17D9D"/>
    <w:rsid w:val="50C86E43"/>
    <w:rsid w:val="50D34B48"/>
    <w:rsid w:val="50DC0A2E"/>
    <w:rsid w:val="50E008A6"/>
    <w:rsid w:val="50E62D2A"/>
    <w:rsid w:val="50EE04C3"/>
    <w:rsid w:val="50F46022"/>
    <w:rsid w:val="50F517D5"/>
    <w:rsid w:val="50F54C45"/>
    <w:rsid w:val="511256B5"/>
    <w:rsid w:val="511D0F3D"/>
    <w:rsid w:val="51421778"/>
    <w:rsid w:val="5165439F"/>
    <w:rsid w:val="517B5C63"/>
    <w:rsid w:val="518B2E7D"/>
    <w:rsid w:val="518B5B07"/>
    <w:rsid w:val="51905337"/>
    <w:rsid w:val="51B15B17"/>
    <w:rsid w:val="51B51C6F"/>
    <w:rsid w:val="51BB20EF"/>
    <w:rsid w:val="51BB3490"/>
    <w:rsid w:val="51C42E42"/>
    <w:rsid w:val="51D41141"/>
    <w:rsid w:val="51D41662"/>
    <w:rsid w:val="51D975B1"/>
    <w:rsid w:val="51F86065"/>
    <w:rsid w:val="520312B7"/>
    <w:rsid w:val="52033945"/>
    <w:rsid w:val="521536EF"/>
    <w:rsid w:val="5224518B"/>
    <w:rsid w:val="52351ED3"/>
    <w:rsid w:val="52426781"/>
    <w:rsid w:val="52476361"/>
    <w:rsid w:val="526D7C81"/>
    <w:rsid w:val="5277467D"/>
    <w:rsid w:val="527D221D"/>
    <w:rsid w:val="52A0174F"/>
    <w:rsid w:val="52A01837"/>
    <w:rsid w:val="52AF3E17"/>
    <w:rsid w:val="52B02C14"/>
    <w:rsid w:val="52CF4169"/>
    <w:rsid w:val="52D33979"/>
    <w:rsid w:val="52D4387D"/>
    <w:rsid w:val="52D61080"/>
    <w:rsid w:val="52DC44FB"/>
    <w:rsid w:val="52E259C6"/>
    <w:rsid w:val="52E361B6"/>
    <w:rsid w:val="52FD70F8"/>
    <w:rsid w:val="5302214C"/>
    <w:rsid w:val="530824D9"/>
    <w:rsid w:val="531972A9"/>
    <w:rsid w:val="53225C38"/>
    <w:rsid w:val="533B6E90"/>
    <w:rsid w:val="533D050C"/>
    <w:rsid w:val="53402F01"/>
    <w:rsid w:val="5341440D"/>
    <w:rsid w:val="534A16AD"/>
    <w:rsid w:val="53840D3D"/>
    <w:rsid w:val="53901E9A"/>
    <w:rsid w:val="539C2F81"/>
    <w:rsid w:val="53A063C7"/>
    <w:rsid w:val="53A670EE"/>
    <w:rsid w:val="53B86F9E"/>
    <w:rsid w:val="53C625EC"/>
    <w:rsid w:val="53C66AC7"/>
    <w:rsid w:val="53CE5733"/>
    <w:rsid w:val="53DA5FE7"/>
    <w:rsid w:val="53EB2574"/>
    <w:rsid w:val="53F17695"/>
    <w:rsid w:val="53FB7D25"/>
    <w:rsid w:val="54046F1A"/>
    <w:rsid w:val="540870DB"/>
    <w:rsid w:val="540F50EC"/>
    <w:rsid w:val="54105B1A"/>
    <w:rsid w:val="541E3381"/>
    <w:rsid w:val="542B2AFE"/>
    <w:rsid w:val="54372316"/>
    <w:rsid w:val="543D41B5"/>
    <w:rsid w:val="543D7521"/>
    <w:rsid w:val="54416DC6"/>
    <w:rsid w:val="54552193"/>
    <w:rsid w:val="5459552B"/>
    <w:rsid w:val="546E5C98"/>
    <w:rsid w:val="5471026C"/>
    <w:rsid w:val="5476077D"/>
    <w:rsid w:val="5486329D"/>
    <w:rsid w:val="54A0162D"/>
    <w:rsid w:val="54A917CC"/>
    <w:rsid w:val="54AF700B"/>
    <w:rsid w:val="54B037EF"/>
    <w:rsid w:val="54CE3010"/>
    <w:rsid w:val="54D7080E"/>
    <w:rsid w:val="54DB483E"/>
    <w:rsid w:val="54E83610"/>
    <w:rsid w:val="54EA382C"/>
    <w:rsid w:val="54F16968"/>
    <w:rsid w:val="54F42E8C"/>
    <w:rsid w:val="550239A7"/>
    <w:rsid w:val="5503228B"/>
    <w:rsid w:val="5503669C"/>
    <w:rsid w:val="550734EC"/>
    <w:rsid w:val="550A2D39"/>
    <w:rsid w:val="550A792A"/>
    <w:rsid w:val="554C5985"/>
    <w:rsid w:val="55502E3B"/>
    <w:rsid w:val="555F4B31"/>
    <w:rsid w:val="5565174A"/>
    <w:rsid w:val="556D3E85"/>
    <w:rsid w:val="557B764C"/>
    <w:rsid w:val="558D4A5D"/>
    <w:rsid w:val="559271E3"/>
    <w:rsid w:val="559E64F3"/>
    <w:rsid w:val="55A7117B"/>
    <w:rsid w:val="55D50038"/>
    <w:rsid w:val="55D71720"/>
    <w:rsid w:val="55EA6F69"/>
    <w:rsid w:val="55EC7130"/>
    <w:rsid w:val="55FA2C92"/>
    <w:rsid w:val="56020701"/>
    <w:rsid w:val="56027EB1"/>
    <w:rsid w:val="56070E81"/>
    <w:rsid w:val="560A7966"/>
    <w:rsid w:val="56135F17"/>
    <w:rsid w:val="562D277B"/>
    <w:rsid w:val="563113AD"/>
    <w:rsid w:val="564802D4"/>
    <w:rsid w:val="564D0A4B"/>
    <w:rsid w:val="565C2ED8"/>
    <w:rsid w:val="56602B94"/>
    <w:rsid w:val="566413BC"/>
    <w:rsid w:val="567A338B"/>
    <w:rsid w:val="568F7028"/>
    <w:rsid w:val="56910690"/>
    <w:rsid w:val="56917B91"/>
    <w:rsid w:val="5697382D"/>
    <w:rsid w:val="569A40BE"/>
    <w:rsid w:val="56A3147A"/>
    <w:rsid w:val="56B309E8"/>
    <w:rsid w:val="56BD4D29"/>
    <w:rsid w:val="56C77A86"/>
    <w:rsid w:val="56C90665"/>
    <w:rsid w:val="56C90818"/>
    <w:rsid w:val="56CB2EF7"/>
    <w:rsid w:val="56CD45FD"/>
    <w:rsid w:val="56D14BE3"/>
    <w:rsid w:val="56D43FD1"/>
    <w:rsid w:val="56DB18C8"/>
    <w:rsid w:val="56DC53AB"/>
    <w:rsid w:val="56DC71A4"/>
    <w:rsid w:val="56E26956"/>
    <w:rsid w:val="56E4113F"/>
    <w:rsid w:val="56E74BAF"/>
    <w:rsid w:val="56ED7603"/>
    <w:rsid w:val="56EF3C74"/>
    <w:rsid w:val="56EF3F4F"/>
    <w:rsid w:val="56F949EC"/>
    <w:rsid w:val="570326DF"/>
    <w:rsid w:val="57144080"/>
    <w:rsid w:val="57243C16"/>
    <w:rsid w:val="57423042"/>
    <w:rsid w:val="575B630B"/>
    <w:rsid w:val="575D0298"/>
    <w:rsid w:val="575E405D"/>
    <w:rsid w:val="5767628F"/>
    <w:rsid w:val="576D63BD"/>
    <w:rsid w:val="576D7AF7"/>
    <w:rsid w:val="577879BB"/>
    <w:rsid w:val="577A0ADC"/>
    <w:rsid w:val="577E415D"/>
    <w:rsid w:val="57925AB5"/>
    <w:rsid w:val="579474BE"/>
    <w:rsid w:val="57997757"/>
    <w:rsid w:val="579A471C"/>
    <w:rsid w:val="579E2968"/>
    <w:rsid w:val="579F69F6"/>
    <w:rsid w:val="57B10D0E"/>
    <w:rsid w:val="57C825B0"/>
    <w:rsid w:val="57E06965"/>
    <w:rsid w:val="57E7185C"/>
    <w:rsid w:val="57FD3E2B"/>
    <w:rsid w:val="57FE2A2F"/>
    <w:rsid w:val="57FF095A"/>
    <w:rsid w:val="581A61D6"/>
    <w:rsid w:val="582A648A"/>
    <w:rsid w:val="58334464"/>
    <w:rsid w:val="5836637E"/>
    <w:rsid w:val="583D33C0"/>
    <w:rsid w:val="5849381E"/>
    <w:rsid w:val="585711D8"/>
    <w:rsid w:val="585A2A77"/>
    <w:rsid w:val="587A4EF8"/>
    <w:rsid w:val="587C6032"/>
    <w:rsid w:val="588C69A8"/>
    <w:rsid w:val="58D86743"/>
    <w:rsid w:val="58F54FAE"/>
    <w:rsid w:val="58F57EEA"/>
    <w:rsid w:val="58F755F3"/>
    <w:rsid w:val="58F84325"/>
    <w:rsid w:val="58FE1654"/>
    <w:rsid w:val="591F3A0A"/>
    <w:rsid w:val="592B4176"/>
    <w:rsid w:val="593510E0"/>
    <w:rsid w:val="593A1E13"/>
    <w:rsid w:val="594D719E"/>
    <w:rsid w:val="59534961"/>
    <w:rsid w:val="598E36D4"/>
    <w:rsid w:val="59A8245D"/>
    <w:rsid w:val="59AC315D"/>
    <w:rsid w:val="59B87950"/>
    <w:rsid w:val="59BC2D93"/>
    <w:rsid w:val="59BD525F"/>
    <w:rsid w:val="59C10B7C"/>
    <w:rsid w:val="59D14FBA"/>
    <w:rsid w:val="59D1696F"/>
    <w:rsid w:val="59E325AB"/>
    <w:rsid w:val="59EB37A3"/>
    <w:rsid w:val="59F8241D"/>
    <w:rsid w:val="59FA1090"/>
    <w:rsid w:val="59FD2955"/>
    <w:rsid w:val="59FE205A"/>
    <w:rsid w:val="59FF287E"/>
    <w:rsid w:val="5A0828CF"/>
    <w:rsid w:val="5A1B4ABB"/>
    <w:rsid w:val="5A201C61"/>
    <w:rsid w:val="5A3D07F3"/>
    <w:rsid w:val="5A3D3654"/>
    <w:rsid w:val="5A410BB6"/>
    <w:rsid w:val="5A554EA4"/>
    <w:rsid w:val="5A5555AB"/>
    <w:rsid w:val="5A6B3CA6"/>
    <w:rsid w:val="5A6E04DA"/>
    <w:rsid w:val="5A780F4C"/>
    <w:rsid w:val="5A810912"/>
    <w:rsid w:val="5A9345FB"/>
    <w:rsid w:val="5A955FE8"/>
    <w:rsid w:val="5A9A0CEF"/>
    <w:rsid w:val="5A9A3496"/>
    <w:rsid w:val="5AA11C28"/>
    <w:rsid w:val="5AA45636"/>
    <w:rsid w:val="5AAA55D0"/>
    <w:rsid w:val="5ADF7263"/>
    <w:rsid w:val="5AE85E43"/>
    <w:rsid w:val="5AEA0468"/>
    <w:rsid w:val="5AF319E8"/>
    <w:rsid w:val="5AF36C10"/>
    <w:rsid w:val="5AF6797C"/>
    <w:rsid w:val="5B0B3E5C"/>
    <w:rsid w:val="5B0B41A2"/>
    <w:rsid w:val="5B135FD3"/>
    <w:rsid w:val="5B167318"/>
    <w:rsid w:val="5B32287B"/>
    <w:rsid w:val="5B3979EC"/>
    <w:rsid w:val="5B3A4D90"/>
    <w:rsid w:val="5B3A752D"/>
    <w:rsid w:val="5B6A7475"/>
    <w:rsid w:val="5B6C3D8E"/>
    <w:rsid w:val="5B7263A0"/>
    <w:rsid w:val="5B7946C8"/>
    <w:rsid w:val="5B8E5540"/>
    <w:rsid w:val="5B97411A"/>
    <w:rsid w:val="5BB23B89"/>
    <w:rsid w:val="5BB9331E"/>
    <w:rsid w:val="5BBF6EE2"/>
    <w:rsid w:val="5BEA342C"/>
    <w:rsid w:val="5BEB5C02"/>
    <w:rsid w:val="5C104E8A"/>
    <w:rsid w:val="5C1069D7"/>
    <w:rsid w:val="5C1170D3"/>
    <w:rsid w:val="5C1320FD"/>
    <w:rsid w:val="5C576E99"/>
    <w:rsid w:val="5C651E18"/>
    <w:rsid w:val="5C666E48"/>
    <w:rsid w:val="5C6B0F41"/>
    <w:rsid w:val="5C973979"/>
    <w:rsid w:val="5C9812A5"/>
    <w:rsid w:val="5CD01494"/>
    <w:rsid w:val="5CDC5868"/>
    <w:rsid w:val="5CE70AC5"/>
    <w:rsid w:val="5CF11842"/>
    <w:rsid w:val="5CFD1C22"/>
    <w:rsid w:val="5D042FB1"/>
    <w:rsid w:val="5D1A6D36"/>
    <w:rsid w:val="5D2852E6"/>
    <w:rsid w:val="5D3A4C25"/>
    <w:rsid w:val="5D417D61"/>
    <w:rsid w:val="5D46181B"/>
    <w:rsid w:val="5D5B444E"/>
    <w:rsid w:val="5D667887"/>
    <w:rsid w:val="5D6C6257"/>
    <w:rsid w:val="5D720862"/>
    <w:rsid w:val="5D764632"/>
    <w:rsid w:val="5D8A795A"/>
    <w:rsid w:val="5D9541F5"/>
    <w:rsid w:val="5D982D3E"/>
    <w:rsid w:val="5D9D25DA"/>
    <w:rsid w:val="5D9E1657"/>
    <w:rsid w:val="5DA364B1"/>
    <w:rsid w:val="5DB009C7"/>
    <w:rsid w:val="5DBA0A8B"/>
    <w:rsid w:val="5DCF503D"/>
    <w:rsid w:val="5DD40B0C"/>
    <w:rsid w:val="5DFC012C"/>
    <w:rsid w:val="5DFC0B5B"/>
    <w:rsid w:val="5E063B84"/>
    <w:rsid w:val="5E067BFA"/>
    <w:rsid w:val="5E14032D"/>
    <w:rsid w:val="5E263810"/>
    <w:rsid w:val="5E2A7C65"/>
    <w:rsid w:val="5E3922A0"/>
    <w:rsid w:val="5E4C6253"/>
    <w:rsid w:val="5E534CDA"/>
    <w:rsid w:val="5E5D6E1D"/>
    <w:rsid w:val="5E7E075D"/>
    <w:rsid w:val="5E870E70"/>
    <w:rsid w:val="5E8C5954"/>
    <w:rsid w:val="5E8C70CD"/>
    <w:rsid w:val="5E8E1FD8"/>
    <w:rsid w:val="5E8F7040"/>
    <w:rsid w:val="5E9B16F3"/>
    <w:rsid w:val="5EA13CC5"/>
    <w:rsid w:val="5EAE2C7E"/>
    <w:rsid w:val="5EB379E0"/>
    <w:rsid w:val="5ECC7AFE"/>
    <w:rsid w:val="5ECF1260"/>
    <w:rsid w:val="5EDE3A37"/>
    <w:rsid w:val="5F0279C4"/>
    <w:rsid w:val="5F035144"/>
    <w:rsid w:val="5F1A2260"/>
    <w:rsid w:val="5F1A7184"/>
    <w:rsid w:val="5F1B5B67"/>
    <w:rsid w:val="5F4474EE"/>
    <w:rsid w:val="5F462460"/>
    <w:rsid w:val="5F4639A6"/>
    <w:rsid w:val="5F4B5DD5"/>
    <w:rsid w:val="5F597245"/>
    <w:rsid w:val="5F681446"/>
    <w:rsid w:val="5F684EE1"/>
    <w:rsid w:val="5F742670"/>
    <w:rsid w:val="5F797464"/>
    <w:rsid w:val="5F7E3FD2"/>
    <w:rsid w:val="5F810370"/>
    <w:rsid w:val="5F851873"/>
    <w:rsid w:val="5F914AEE"/>
    <w:rsid w:val="5F915056"/>
    <w:rsid w:val="5F93120C"/>
    <w:rsid w:val="5F97635E"/>
    <w:rsid w:val="5FB20F27"/>
    <w:rsid w:val="5FB418A3"/>
    <w:rsid w:val="5FB54A36"/>
    <w:rsid w:val="5FB55904"/>
    <w:rsid w:val="5FB8059B"/>
    <w:rsid w:val="5FC66C44"/>
    <w:rsid w:val="5FD2225B"/>
    <w:rsid w:val="5FDD268C"/>
    <w:rsid w:val="5FE01C28"/>
    <w:rsid w:val="600867EC"/>
    <w:rsid w:val="60091E30"/>
    <w:rsid w:val="600A6B30"/>
    <w:rsid w:val="60116111"/>
    <w:rsid w:val="601254A2"/>
    <w:rsid w:val="60236B25"/>
    <w:rsid w:val="60311159"/>
    <w:rsid w:val="6037239B"/>
    <w:rsid w:val="60381300"/>
    <w:rsid w:val="603C381B"/>
    <w:rsid w:val="604F7690"/>
    <w:rsid w:val="60554B4D"/>
    <w:rsid w:val="607859D6"/>
    <w:rsid w:val="607D5554"/>
    <w:rsid w:val="60932F7E"/>
    <w:rsid w:val="609733E3"/>
    <w:rsid w:val="60A458E9"/>
    <w:rsid w:val="60AE6C28"/>
    <w:rsid w:val="60B14B16"/>
    <w:rsid w:val="60B352EE"/>
    <w:rsid w:val="60BB2D0B"/>
    <w:rsid w:val="60CC5E87"/>
    <w:rsid w:val="60DD3598"/>
    <w:rsid w:val="60E94F09"/>
    <w:rsid w:val="6108114F"/>
    <w:rsid w:val="610F0B89"/>
    <w:rsid w:val="61364950"/>
    <w:rsid w:val="614060CF"/>
    <w:rsid w:val="614C4F26"/>
    <w:rsid w:val="61592136"/>
    <w:rsid w:val="61634F2B"/>
    <w:rsid w:val="61774699"/>
    <w:rsid w:val="618B7784"/>
    <w:rsid w:val="619565A7"/>
    <w:rsid w:val="61976D27"/>
    <w:rsid w:val="61990F7B"/>
    <w:rsid w:val="61AD20C2"/>
    <w:rsid w:val="61B44F8A"/>
    <w:rsid w:val="61BB5E2E"/>
    <w:rsid w:val="61CB32AE"/>
    <w:rsid w:val="61D177E0"/>
    <w:rsid w:val="61DD1DDB"/>
    <w:rsid w:val="61EA097A"/>
    <w:rsid w:val="61F45CEA"/>
    <w:rsid w:val="61F644F4"/>
    <w:rsid w:val="62255429"/>
    <w:rsid w:val="624A2B22"/>
    <w:rsid w:val="628D2B39"/>
    <w:rsid w:val="62905CDD"/>
    <w:rsid w:val="62961C15"/>
    <w:rsid w:val="62A1482E"/>
    <w:rsid w:val="62B0118A"/>
    <w:rsid w:val="62BF638B"/>
    <w:rsid w:val="62CA07F9"/>
    <w:rsid w:val="62D00E2B"/>
    <w:rsid w:val="62DD04DF"/>
    <w:rsid w:val="62E30447"/>
    <w:rsid w:val="62F53AC8"/>
    <w:rsid w:val="630F40F6"/>
    <w:rsid w:val="63163FF4"/>
    <w:rsid w:val="631C0245"/>
    <w:rsid w:val="632C5010"/>
    <w:rsid w:val="633B1A78"/>
    <w:rsid w:val="63436366"/>
    <w:rsid w:val="6347151D"/>
    <w:rsid w:val="634A3FDD"/>
    <w:rsid w:val="63594290"/>
    <w:rsid w:val="63601B6D"/>
    <w:rsid w:val="63705279"/>
    <w:rsid w:val="637E48A2"/>
    <w:rsid w:val="637E7735"/>
    <w:rsid w:val="63857633"/>
    <w:rsid w:val="638C0770"/>
    <w:rsid w:val="63B7510C"/>
    <w:rsid w:val="63D2448C"/>
    <w:rsid w:val="63F7280A"/>
    <w:rsid w:val="63FE2FD4"/>
    <w:rsid w:val="640877DE"/>
    <w:rsid w:val="641A1564"/>
    <w:rsid w:val="64212540"/>
    <w:rsid w:val="642640BE"/>
    <w:rsid w:val="643C1282"/>
    <w:rsid w:val="64545F99"/>
    <w:rsid w:val="645E7544"/>
    <w:rsid w:val="64696513"/>
    <w:rsid w:val="646D1D84"/>
    <w:rsid w:val="64744802"/>
    <w:rsid w:val="647D6BFF"/>
    <w:rsid w:val="6493662F"/>
    <w:rsid w:val="64A64B94"/>
    <w:rsid w:val="64C01C8C"/>
    <w:rsid w:val="64E70D2C"/>
    <w:rsid w:val="65050627"/>
    <w:rsid w:val="65090248"/>
    <w:rsid w:val="65125BCC"/>
    <w:rsid w:val="65202952"/>
    <w:rsid w:val="652F2B95"/>
    <w:rsid w:val="653036DA"/>
    <w:rsid w:val="6550773E"/>
    <w:rsid w:val="656F37E1"/>
    <w:rsid w:val="65905C33"/>
    <w:rsid w:val="659A7E1D"/>
    <w:rsid w:val="65AF1C46"/>
    <w:rsid w:val="65B87EC2"/>
    <w:rsid w:val="65BF216B"/>
    <w:rsid w:val="65CA3F82"/>
    <w:rsid w:val="65CD15AA"/>
    <w:rsid w:val="65CE748B"/>
    <w:rsid w:val="65E77C3D"/>
    <w:rsid w:val="65F61CD8"/>
    <w:rsid w:val="66080407"/>
    <w:rsid w:val="66116DD7"/>
    <w:rsid w:val="66131DAE"/>
    <w:rsid w:val="661E75C4"/>
    <w:rsid w:val="66257D16"/>
    <w:rsid w:val="662946C3"/>
    <w:rsid w:val="662E7890"/>
    <w:rsid w:val="6636275D"/>
    <w:rsid w:val="66377838"/>
    <w:rsid w:val="6638402D"/>
    <w:rsid w:val="6641218F"/>
    <w:rsid w:val="664136E5"/>
    <w:rsid w:val="66467F57"/>
    <w:rsid w:val="66547874"/>
    <w:rsid w:val="665F4152"/>
    <w:rsid w:val="665F74AA"/>
    <w:rsid w:val="66663797"/>
    <w:rsid w:val="666B187F"/>
    <w:rsid w:val="66754F1F"/>
    <w:rsid w:val="668510FA"/>
    <w:rsid w:val="6694184A"/>
    <w:rsid w:val="66B4343D"/>
    <w:rsid w:val="66B54E0F"/>
    <w:rsid w:val="66C537B1"/>
    <w:rsid w:val="66CC3FEB"/>
    <w:rsid w:val="66CD3F2B"/>
    <w:rsid w:val="66E17D7A"/>
    <w:rsid w:val="66EB0631"/>
    <w:rsid w:val="67122D9E"/>
    <w:rsid w:val="67124C0E"/>
    <w:rsid w:val="67205B66"/>
    <w:rsid w:val="67245DA7"/>
    <w:rsid w:val="672524A2"/>
    <w:rsid w:val="67570724"/>
    <w:rsid w:val="67690BED"/>
    <w:rsid w:val="67726522"/>
    <w:rsid w:val="677D0530"/>
    <w:rsid w:val="677D408C"/>
    <w:rsid w:val="678A6FD6"/>
    <w:rsid w:val="679A2E90"/>
    <w:rsid w:val="679E6211"/>
    <w:rsid w:val="67B4115E"/>
    <w:rsid w:val="67C42D4B"/>
    <w:rsid w:val="67C516CD"/>
    <w:rsid w:val="67EC48A2"/>
    <w:rsid w:val="67F25341"/>
    <w:rsid w:val="67F307F2"/>
    <w:rsid w:val="680A665A"/>
    <w:rsid w:val="68110444"/>
    <w:rsid w:val="68275798"/>
    <w:rsid w:val="68285814"/>
    <w:rsid w:val="682C43E3"/>
    <w:rsid w:val="68362C77"/>
    <w:rsid w:val="683A3D2B"/>
    <w:rsid w:val="683E5EB1"/>
    <w:rsid w:val="68481016"/>
    <w:rsid w:val="684874BE"/>
    <w:rsid w:val="68510A21"/>
    <w:rsid w:val="6865781A"/>
    <w:rsid w:val="686B23D2"/>
    <w:rsid w:val="688C2D3E"/>
    <w:rsid w:val="688D7B37"/>
    <w:rsid w:val="68A50138"/>
    <w:rsid w:val="68A537F4"/>
    <w:rsid w:val="68A8338A"/>
    <w:rsid w:val="68B94891"/>
    <w:rsid w:val="68CE73B7"/>
    <w:rsid w:val="68D0468F"/>
    <w:rsid w:val="68D04DC4"/>
    <w:rsid w:val="68E94777"/>
    <w:rsid w:val="68ED5241"/>
    <w:rsid w:val="68EE6175"/>
    <w:rsid w:val="68F44821"/>
    <w:rsid w:val="68FB5EA3"/>
    <w:rsid w:val="69076303"/>
    <w:rsid w:val="690C1557"/>
    <w:rsid w:val="691040BD"/>
    <w:rsid w:val="691E7E7D"/>
    <w:rsid w:val="694A6A7E"/>
    <w:rsid w:val="69507AC1"/>
    <w:rsid w:val="69523C73"/>
    <w:rsid w:val="69700463"/>
    <w:rsid w:val="697402A9"/>
    <w:rsid w:val="69752CD6"/>
    <w:rsid w:val="69964E32"/>
    <w:rsid w:val="69A37D87"/>
    <w:rsid w:val="69B60C09"/>
    <w:rsid w:val="69B95123"/>
    <w:rsid w:val="69DE243B"/>
    <w:rsid w:val="69DF4B8A"/>
    <w:rsid w:val="69F10D61"/>
    <w:rsid w:val="69F7555D"/>
    <w:rsid w:val="6A046CC0"/>
    <w:rsid w:val="6A0632B0"/>
    <w:rsid w:val="6A0D6157"/>
    <w:rsid w:val="6A1330E9"/>
    <w:rsid w:val="6A162D8B"/>
    <w:rsid w:val="6A234CFD"/>
    <w:rsid w:val="6A4E5C09"/>
    <w:rsid w:val="6A58458B"/>
    <w:rsid w:val="6A694D9B"/>
    <w:rsid w:val="6A6C4460"/>
    <w:rsid w:val="6A74074F"/>
    <w:rsid w:val="6A7C4272"/>
    <w:rsid w:val="6A800E76"/>
    <w:rsid w:val="6A82511B"/>
    <w:rsid w:val="6A86586D"/>
    <w:rsid w:val="6A8C669E"/>
    <w:rsid w:val="6A9E5F7E"/>
    <w:rsid w:val="6AA35687"/>
    <w:rsid w:val="6AB97AD1"/>
    <w:rsid w:val="6AC21C8A"/>
    <w:rsid w:val="6AC56C6E"/>
    <w:rsid w:val="6ACD5606"/>
    <w:rsid w:val="6AD13A99"/>
    <w:rsid w:val="6AD23140"/>
    <w:rsid w:val="6AF24D91"/>
    <w:rsid w:val="6AF8396F"/>
    <w:rsid w:val="6AFD6100"/>
    <w:rsid w:val="6B125BB0"/>
    <w:rsid w:val="6B1E33D8"/>
    <w:rsid w:val="6B205B2E"/>
    <w:rsid w:val="6B257367"/>
    <w:rsid w:val="6B485975"/>
    <w:rsid w:val="6B5209F7"/>
    <w:rsid w:val="6B5B02C0"/>
    <w:rsid w:val="6B5B485B"/>
    <w:rsid w:val="6B667418"/>
    <w:rsid w:val="6B6A7D83"/>
    <w:rsid w:val="6B713F07"/>
    <w:rsid w:val="6B735ED1"/>
    <w:rsid w:val="6B7B0203"/>
    <w:rsid w:val="6B7C465A"/>
    <w:rsid w:val="6B8B4040"/>
    <w:rsid w:val="6BA26764"/>
    <w:rsid w:val="6BB6640D"/>
    <w:rsid w:val="6BC036E0"/>
    <w:rsid w:val="6BC46347"/>
    <w:rsid w:val="6BCF5322"/>
    <w:rsid w:val="6BDD6BB9"/>
    <w:rsid w:val="6BE24499"/>
    <w:rsid w:val="6BEA2E75"/>
    <w:rsid w:val="6C1C50E6"/>
    <w:rsid w:val="6C31486E"/>
    <w:rsid w:val="6C335392"/>
    <w:rsid w:val="6C350CBD"/>
    <w:rsid w:val="6C4E54EF"/>
    <w:rsid w:val="6C55142F"/>
    <w:rsid w:val="6C5B796C"/>
    <w:rsid w:val="6C607D09"/>
    <w:rsid w:val="6C645552"/>
    <w:rsid w:val="6C691A23"/>
    <w:rsid w:val="6C6B2FE2"/>
    <w:rsid w:val="6C7E141A"/>
    <w:rsid w:val="6C996C81"/>
    <w:rsid w:val="6CA60EDB"/>
    <w:rsid w:val="6CA67EE2"/>
    <w:rsid w:val="6CA77EBD"/>
    <w:rsid w:val="6CB57E24"/>
    <w:rsid w:val="6CD760DD"/>
    <w:rsid w:val="6CF275A3"/>
    <w:rsid w:val="6CF93D20"/>
    <w:rsid w:val="6D041967"/>
    <w:rsid w:val="6D050DAB"/>
    <w:rsid w:val="6D0E68D7"/>
    <w:rsid w:val="6D192AA9"/>
    <w:rsid w:val="6D282875"/>
    <w:rsid w:val="6D323B6A"/>
    <w:rsid w:val="6D325918"/>
    <w:rsid w:val="6D331F21"/>
    <w:rsid w:val="6D3E3EAC"/>
    <w:rsid w:val="6D55520F"/>
    <w:rsid w:val="6D5E1703"/>
    <w:rsid w:val="6D7E4D3A"/>
    <w:rsid w:val="6D97577B"/>
    <w:rsid w:val="6D99713F"/>
    <w:rsid w:val="6D9B5155"/>
    <w:rsid w:val="6DA51185"/>
    <w:rsid w:val="6DA700B4"/>
    <w:rsid w:val="6DAC5EF2"/>
    <w:rsid w:val="6DC70D5C"/>
    <w:rsid w:val="6E17430D"/>
    <w:rsid w:val="6E1C7053"/>
    <w:rsid w:val="6E1F6131"/>
    <w:rsid w:val="6E227042"/>
    <w:rsid w:val="6E24343C"/>
    <w:rsid w:val="6E2827D8"/>
    <w:rsid w:val="6E3212BA"/>
    <w:rsid w:val="6E4105FF"/>
    <w:rsid w:val="6E461BD6"/>
    <w:rsid w:val="6E4749F7"/>
    <w:rsid w:val="6E665784"/>
    <w:rsid w:val="6E845FC6"/>
    <w:rsid w:val="6E8815E1"/>
    <w:rsid w:val="6E8D4F71"/>
    <w:rsid w:val="6E941DDA"/>
    <w:rsid w:val="6EA15B1C"/>
    <w:rsid w:val="6EBE3907"/>
    <w:rsid w:val="6EBF1E76"/>
    <w:rsid w:val="6EBF51E3"/>
    <w:rsid w:val="6EC30F1E"/>
    <w:rsid w:val="6ED15CCD"/>
    <w:rsid w:val="6EE6180B"/>
    <w:rsid w:val="6EF135E5"/>
    <w:rsid w:val="6F0F4163"/>
    <w:rsid w:val="6F296193"/>
    <w:rsid w:val="6F2E6018"/>
    <w:rsid w:val="6F4A6770"/>
    <w:rsid w:val="6F60330E"/>
    <w:rsid w:val="6F6470CC"/>
    <w:rsid w:val="6F682E1B"/>
    <w:rsid w:val="6F7243EF"/>
    <w:rsid w:val="6F7370AF"/>
    <w:rsid w:val="6F7D6D84"/>
    <w:rsid w:val="6F8B1012"/>
    <w:rsid w:val="6F8F403F"/>
    <w:rsid w:val="6F992790"/>
    <w:rsid w:val="6FA6200F"/>
    <w:rsid w:val="6FC1105E"/>
    <w:rsid w:val="6FD03FAE"/>
    <w:rsid w:val="6FD94A89"/>
    <w:rsid w:val="6FE40A48"/>
    <w:rsid w:val="6FF573BF"/>
    <w:rsid w:val="6FFC2CA5"/>
    <w:rsid w:val="6FFD5CCE"/>
    <w:rsid w:val="70053431"/>
    <w:rsid w:val="70096933"/>
    <w:rsid w:val="701D0CBC"/>
    <w:rsid w:val="70304851"/>
    <w:rsid w:val="70350E1A"/>
    <w:rsid w:val="703B6329"/>
    <w:rsid w:val="703B75AD"/>
    <w:rsid w:val="704606F0"/>
    <w:rsid w:val="70550D0E"/>
    <w:rsid w:val="705720B3"/>
    <w:rsid w:val="705E5CB4"/>
    <w:rsid w:val="706E6C67"/>
    <w:rsid w:val="70770871"/>
    <w:rsid w:val="707D7766"/>
    <w:rsid w:val="70842E45"/>
    <w:rsid w:val="709340BA"/>
    <w:rsid w:val="70994B22"/>
    <w:rsid w:val="709B0AF7"/>
    <w:rsid w:val="70A85D23"/>
    <w:rsid w:val="70C21900"/>
    <w:rsid w:val="70C82608"/>
    <w:rsid w:val="70CC398E"/>
    <w:rsid w:val="70CE5958"/>
    <w:rsid w:val="70E36668"/>
    <w:rsid w:val="70F05781"/>
    <w:rsid w:val="70F8316D"/>
    <w:rsid w:val="70FA1131"/>
    <w:rsid w:val="7111707C"/>
    <w:rsid w:val="711915EF"/>
    <w:rsid w:val="7120186F"/>
    <w:rsid w:val="71234E99"/>
    <w:rsid w:val="71285068"/>
    <w:rsid w:val="712E4649"/>
    <w:rsid w:val="7141437C"/>
    <w:rsid w:val="714868D1"/>
    <w:rsid w:val="7153151F"/>
    <w:rsid w:val="71644BDC"/>
    <w:rsid w:val="71815AFA"/>
    <w:rsid w:val="71821BFE"/>
    <w:rsid w:val="71884CF6"/>
    <w:rsid w:val="718C28F0"/>
    <w:rsid w:val="71A67F65"/>
    <w:rsid w:val="71B90D11"/>
    <w:rsid w:val="71C10490"/>
    <w:rsid w:val="71C30A29"/>
    <w:rsid w:val="71C64881"/>
    <w:rsid w:val="71D424D4"/>
    <w:rsid w:val="71F44BC4"/>
    <w:rsid w:val="721422E6"/>
    <w:rsid w:val="72166175"/>
    <w:rsid w:val="721B1E36"/>
    <w:rsid w:val="726A5262"/>
    <w:rsid w:val="726C62AB"/>
    <w:rsid w:val="727546F2"/>
    <w:rsid w:val="727A7B45"/>
    <w:rsid w:val="72924457"/>
    <w:rsid w:val="72BA3573"/>
    <w:rsid w:val="72D05E93"/>
    <w:rsid w:val="72DA7F6C"/>
    <w:rsid w:val="72E32E23"/>
    <w:rsid w:val="72E90857"/>
    <w:rsid w:val="72F13B62"/>
    <w:rsid w:val="72F74E03"/>
    <w:rsid w:val="72F86CBC"/>
    <w:rsid w:val="730075F6"/>
    <w:rsid w:val="73041B05"/>
    <w:rsid w:val="730B2E93"/>
    <w:rsid w:val="730E5F28"/>
    <w:rsid w:val="730F2AFD"/>
    <w:rsid w:val="732347F5"/>
    <w:rsid w:val="73337CF4"/>
    <w:rsid w:val="733D275E"/>
    <w:rsid w:val="733E5DF6"/>
    <w:rsid w:val="733F747A"/>
    <w:rsid w:val="73491A49"/>
    <w:rsid w:val="73630F43"/>
    <w:rsid w:val="736A4397"/>
    <w:rsid w:val="736B5645"/>
    <w:rsid w:val="73733DA4"/>
    <w:rsid w:val="737B3091"/>
    <w:rsid w:val="738C4919"/>
    <w:rsid w:val="73901048"/>
    <w:rsid w:val="7391248E"/>
    <w:rsid w:val="73C1658C"/>
    <w:rsid w:val="73C84534"/>
    <w:rsid w:val="73D021CF"/>
    <w:rsid w:val="73E01994"/>
    <w:rsid w:val="73E36255"/>
    <w:rsid w:val="73FC2DE8"/>
    <w:rsid w:val="74037EE8"/>
    <w:rsid w:val="74262ED1"/>
    <w:rsid w:val="742C42E4"/>
    <w:rsid w:val="74322F39"/>
    <w:rsid w:val="74341F76"/>
    <w:rsid w:val="743A07C2"/>
    <w:rsid w:val="7450763C"/>
    <w:rsid w:val="746274A2"/>
    <w:rsid w:val="74703101"/>
    <w:rsid w:val="747131CA"/>
    <w:rsid w:val="74730CF0"/>
    <w:rsid w:val="747B2F53"/>
    <w:rsid w:val="7482143D"/>
    <w:rsid w:val="74844771"/>
    <w:rsid w:val="748D1EDA"/>
    <w:rsid w:val="74A71372"/>
    <w:rsid w:val="74B31E7F"/>
    <w:rsid w:val="74C239D3"/>
    <w:rsid w:val="74C72DEA"/>
    <w:rsid w:val="74D07EF1"/>
    <w:rsid w:val="74D4132F"/>
    <w:rsid w:val="74E76FE8"/>
    <w:rsid w:val="74E96AE5"/>
    <w:rsid w:val="74F160B9"/>
    <w:rsid w:val="74F4161C"/>
    <w:rsid w:val="75052A4A"/>
    <w:rsid w:val="75134281"/>
    <w:rsid w:val="751B6C5B"/>
    <w:rsid w:val="751D6A40"/>
    <w:rsid w:val="75234886"/>
    <w:rsid w:val="75263FB5"/>
    <w:rsid w:val="75287D2D"/>
    <w:rsid w:val="75330480"/>
    <w:rsid w:val="75355AB1"/>
    <w:rsid w:val="754A1D43"/>
    <w:rsid w:val="754F2E54"/>
    <w:rsid w:val="758A47EA"/>
    <w:rsid w:val="75BC4A46"/>
    <w:rsid w:val="75D303EC"/>
    <w:rsid w:val="75D833C1"/>
    <w:rsid w:val="75DD751C"/>
    <w:rsid w:val="75FA2D4B"/>
    <w:rsid w:val="75FE2103"/>
    <w:rsid w:val="7608447A"/>
    <w:rsid w:val="760D0CD1"/>
    <w:rsid w:val="760F78EA"/>
    <w:rsid w:val="761F3D2D"/>
    <w:rsid w:val="763044F2"/>
    <w:rsid w:val="76314A60"/>
    <w:rsid w:val="763175F6"/>
    <w:rsid w:val="763479BC"/>
    <w:rsid w:val="76494C16"/>
    <w:rsid w:val="764E245D"/>
    <w:rsid w:val="7680203D"/>
    <w:rsid w:val="76906767"/>
    <w:rsid w:val="76A25C84"/>
    <w:rsid w:val="76A62D13"/>
    <w:rsid w:val="76A905BE"/>
    <w:rsid w:val="76B031E0"/>
    <w:rsid w:val="76BF044F"/>
    <w:rsid w:val="76C269F6"/>
    <w:rsid w:val="76C5235F"/>
    <w:rsid w:val="76D91E95"/>
    <w:rsid w:val="76DA2624"/>
    <w:rsid w:val="76DE02E7"/>
    <w:rsid w:val="76DF71CB"/>
    <w:rsid w:val="76E66082"/>
    <w:rsid w:val="76E922E0"/>
    <w:rsid w:val="76EC4D8A"/>
    <w:rsid w:val="77071E52"/>
    <w:rsid w:val="77112281"/>
    <w:rsid w:val="7718287F"/>
    <w:rsid w:val="77264D99"/>
    <w:rsid w:val="77384281"/>
    <w:rsid w:val="77424DF3"/>
    <w:rsid w:val="77512E3F"/>
    <w:rsid w:val="77522B06"/>
    <w:rsid w:val="77570FA8"/>
    <w:rsid w:val="775B5A6C"/>
    <w:rsid w:val="7762586D"/>
    <w:rsid w:val="77730F89"/>
    <w:rsid w:val="77775144"/>
    <w:rsid w:val="777A5235"/>
    <w:rsid w:val="77843214"/>
    <w:rsid w:val="77862AE9"/>
    <w:rsid w:val="77883AF6"/>
    <w:rsid w:val="778B761D"/>
    <w:rsid w:val="778D0FDF"/>
    <w:rsid w:val="77915657"/>
    <w:rsid w:val="77970C4B"/>
    <w:rsid w:val="779856C0"/>
    <w:rsid w:val="779C1F25"/>
    <w:rsid w:val="77A55F93"/>
    <w:rsid w:val="77B946EB"/>
    <w:rsid w:val="77BA4E88"/>
    <w:rsid w:val="77BD74AC"/>
    <w:rsid w:val="77C816FF"/>
    <w:rsid w:val="77CD4BBB"/>
    <w:rsid w:val="77DB134A"/>
    <w:rsid w:val="77DE2925"/>
    <w:rsid w:val="77FF363A"/>
    <w:rsid w:val="78005DF1"/>
    <w:rsid w:val="78022EEF"/>
    <w:rsid w:val="78126A72"/>
    <w:rsid w:val="78144598"/>
    <w:rsid w:val="781462F9"/>
    <w:rsid w:val="781E22F4"/>
    <w:rsid w:val="782B19EF"/>
    <w:rsid w:val="7830743B"/>
    <w:rsid w:val="78355EA6"/>
    <w:rsid w:val="78357F2C"/>
    <w:rsid w:val="783C0580"/>
    <w:rsid w:val="784B5DF9"/>
    <w:rsid w:val="784F7E08"/>
    <w:rsid w:val="78522361"/>
    <w:rsid w:val="78537DE3"/>
    <w:rsid w:val="785A3345"/>
    <w:rsid w:val="785B5D23"/>
    <w:rsid w:val="7884711B"/>
    <w:rsid w:val="7890403A"/>
    <w:rsid w:val="78A00C69"/>
    <w:rsid w:val="78A75AEE"/>
    <w:rsid w:val="78AC0FFD"/>
    <w:rsid w:val="78B16344"/>
    <w:rsid w:val="78C12925"/>
    <w:rsid w:val="78CD3229"/>
    <w:rsid w:val="78FA0206"/>
    <w:rsid w:val="79167E9C"/>
    <w:rsid w:val="79274E26"/>
    <w:rsid w:val="792B5152"/>
    <w:rsid w:val="792E0456"/>
    <w:rsid w:val="793360A5"/>
    <w:rsid w:val="7941380E"/>
    <w:rsid w:val="79422B2C"/>
    <w:rsid w:val="79532E9E"/>
    <w:rsid w:val="79625803"/>
    <w:rsid w:val="796B2047"/>
    <w:rsid w:val="79833D6C"/>
    <w:rsid w:val="798D4719"/>
    <w:rsid w:val="798D7D7A"/>
    <w:rsid w:val="79D42567"/>
    <w:rsid w:val="79F211C0"/>
    <w:rsid w:val="79F737B9"/>
    <w:rsid w:val="7A0304D2"/>
    <w:rsid w:val="7A097A4C"/>
    <w:rsid w:val="7A1A30FC"/>
    <w:rsid w:val="7A26386C"/>
    <w:rsid w:val="7A29406D"/>
    <w:rsid w:val="7A2A3BB2"/>
    <w:rsid w:val="7A2F5A49"/>
    <w:rsid w:val="7A32199E"/>
    <w:rsid w:val="7A392016"/>
    <w:rsid w:val="7A5313D0"/>
    <w:rsid w:val="7A5C66B0"/>
    <w:rsid w:val="7A666C01"/>
    <w:rsid w:val="7A6F5AB6"/>
    <w:rsid w:val="7A794B87"/>
    <w:rsid w:val="7A8516E4"/>
    <w:rsid w:val="7A8523A9"/>
    <w:rsid w:val="7A977195"/>
    <w:rsid w:val="7AB35D3A"/>
    <w:rsid w:val="7AB4796D"/>
    <w:rsid w:val="7ACD04E0"/>
    <w:rsid w:val="7AD87333"/>
    <w:rsid w:val="7AE52DEF"/>
    <w:rsid w:val="7AEB76FF"/>
    <w:rsid w:val="7AF232B1"/>
    <w:rsid w:val="7B0233D4"/>
    <w:rsid w:val="7B12445E"/>
    <w:rsid w:val="7B1B6BE2"/>
    <w:rsid w:val="7B213C61"/>
    <w:rsid w:val="7B347349"/>
    <w:rsid w:val="7B3822B8"/>
    <w:rsid w:val="7B565442"/>
    <w:rsid w:val="7B68176E"/>
    <w:rsid w:val="7B6C6342"/>
    <w:rsid w:val="7B770528"/>
    <w:rsid w:val="7B7A7207"/>
    <w:rsid w:val="7BA34483"/>
    <w:rsid w:val="7BA742D8"/>
    <w:rsid w:val="7BA96E43"/>
    <w:rsid w:val="7BB0181B"/>
    <w:rsid w:val="7BB0591F"/>
    <w:rsid w:val="7BC22E5A"/>
    <w:rsid w:val="7BCB300E"/>
    <w:rsid w:val="7BD47567"/>
    <w:rsid w:val="7BDC2B40"/>
    <w:rsid w:val="7BF02DB2"/>
    <w:rsid w:val="7BFE17E7"/>
    <w:rsid w:val="7C0F6C70"/>
    <w:rsid w:val="7C1A7CA3"/>
    <w:rsid w:val="7C2124BC"/>
    <w:rsid w:val="7C216F06"/>
    <w:rsid w:val="7C2356F3"/>
    <w:rsid w:val="7C3C7F29"/>
    <w:rsid w:val="7C404E36"/>
    <w:rsid w:val="7C55738A"/>
    <w:rsid w:val="7C70740B"/>
    <w:rsid w:val="7C716C8F"/>
    <w:rsid w:val="7C790E6E"/>
    <w:rsid w:val="7C980AA7"/>
    <w:rsid w:val="7C981FC3"/>
    <w:rsid w:val="7CA30546"/>
    <w:rsid w:val="7CC66049"/>
    <w:rsid w:val="7CD132DB"/>
    <w:rsid w:val="7CD355F9"/>
    <w:rsid w:val="7CD83732"/>
    <w:rsid w:val="7CDC3F6A"/>
    <w:rsid w:val="7CE12CC7"/>
    <w:rsid w:val="7CEC30EE"/>
    <w:rsid w:val="7CF624BE"/>
    <w:rsid w:val="7D01709E"/>
    <w:rsid w:val="7D0803EE"/>
    <w:rsid w:val="7D0B3C57"/>
    <w:rsid w:val="7D0F6CDD"/>
    <w:rsid w:val="7D142EAC"/>
    <w:rsid w:val="7D1636F3"/>
    <w:rsid w:val="7D1C48CE"/>
    <w:rsid w:val="7D6D023D"/>
    <w:rsid w:val="7D78114E"/>
    <w:rsid w:val="7D926E29"/>
    <w:rsid w:val="7D935389"/>
    <w:rsid w:val="7D950825"/>
    <w:rsid w:val="7D9E3D61"/>
    <w:rsid w:val="7DBF6ADE"/>
    <w:rsid w:val="7DD942FF"/>
    <w:rsid w:val="7DD9709B"/>
    <w:rsid w:val="7DE95907"/>
    <w:rsid w:val="7DEB7426"/>
    <w:rsid w:val="7DF05C80"/>
    <w:rsid w:val="7DF97710"/>
    <w:rsid w:val="7E0622CF"/>
    <w:rsid w:val="7E2B263C"/>
    <w:rsid w:val="7E2B439D"/>
    <w:rsid w:val="7E2F2266"/>
    <w:rsid w:val="7E42720C"/>
    <w:rsid w:val="7E493B34"/>
    <w:rsid w:val="7E634CED"/>
    <w:rsid w:val="7E6913DD"/>
    <w:rsid w:val="7E6A1EE4"/>
    <w:rsid w:val="7E6C5414"/>
    <w:rsid w:val="7E7A1A05"/>
    <w:rsid w:val="7E7E6C0F"/>
    <w:rsid w:val="7E930D35"/>
    <w:rsid w:val="7E9D27D1"/>
    <w:rsid w:val="7EA72F68"/>
    <w:rsid w:val="7EB02B41"/>
    <w:rsid w:val="7EB22415"/>
    <w:rsid w:val="7EDB5C58"/>
    <w:rsid w:val="7EE1668D"/>
    <w:rsid w:val="7EE7698E"/>
    <w:rsid w:val="7EE8052D"/>
    <w:rsid w:val="7EF315F4"/>
    <w:rsid w:val="7EF80738"/>
    <w:rsid w:val="7EFD6B1D"/>
    <w:rsid w:val="7F290372"/>
    <w:rsid w:val="7F2C666B"/>
    <w:rsid w:val="7F2D1494"/>
    <w:rsid w:val="7F302409"/>
    <w:rsid w:val="7F3217A8"/>
    <w:rsid w:val="7F530CFF"/>
    <w:rsid w:val="7F545741"/>
    <w:rsid w:val="7F5E5719"/>
    <w:rsid w:val="7F600717"/>
    <w:rsid w:val="7F671E03"/>
    <w:rsid w:val="7F895489"/>
    <w:rsid w:val="7F913FDF"/>
    <w:rsid w:val="7FAD360A"/>
    <w:rsid w:val="7FAE7E2D"/>
    <w:rsid w:val="7FB82BD3"/>
    <w:rsid w:val="7FC44AF6"/>
    <w:rsid w:val="7FC537A4"/>
    <w:rsid w:val="7FC83CA0"/>
    <w:rsid w:val="7FD15524"/>
    <w:rsid w:val="7FE24446"/>
    <w:rsid w:val="7FEF0A25"/>
    <w:rsid w:val="7FEF2DD4"/>
    <w:rsid w:val="7FFB603E"/>
    <w:rsid w:val="7FFE54B7"/>
    <w:rsid w:val="F5FC97E0"/>
    <w:rsid w:val="F7DD5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unhideWhenUsed/>
    <w:qFormat/>
    <w:uiPriority w:val="0"/>
    <w:pPr>
      <w:spacing w:beforeAutospacing="1" w:afterAutospacing="1"/>
      <w:jc w:val="left"/>
      <w:outlineLvl w:val="2"/>
    </w:pPr>
    <w:rPr>
      <w:rFonts w:hint="eastAsia" w:ascii="宋体" w:hAnsi="宋体"/>
      <w:b/>
      <w:bCs/>
      <w:kern w:val="0"/>
      <w:sz w:val="27"/>
      <w:szCs w:val="27"/>
    </w:rPr>
  </w:style>
  <w:style w:type="paragraph" w:styleId="5">
    <w:name w:val="heading 5"/>
    <w:basedOn w:val="1"/>
    <w:next w:val="1"/>
    <w:link w:val="51"/>
    <w:unhideWhenUsed/>
    <w:qFormat/>
    <w:uiPriority w:val="0"/>
    <w:pPr>
      <w:keepNext/>
      <w:keepLines/>
      <w:spacing w:before="280" w:after="290" w:line="376" w:lineRule="auto"/>
      <w:outlineLvl w:val="4"/>
    </w:pPr>
    <w:rPr>
      <w:b/>
      <w:bCs/>
      <w:sz w:val="28"/>
      <w:szCs w:val="28"/>
    </w:rPr>
  </w:style>
  <w:style w:type="character" w:default="1" w:styleId="41">
    <w:name w:val="Default Paragraph Font"/>
    <w:semiHidden/>
    <w:unhideWhenUsed/>
    <w:qFormat/>
    <w:uiPriority w:val="1"/>
  </w:style>
  <w:style w:type="table" w:default="1" w:styleId="3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toc 7"/>
    <w:basedOn w:val="1"/>
    <w:next w:val="1"/>
    <w:semiHidden/>
    <w:qFormat/>
    <w:uiPriority w:val="0"/>
    <w:pPr>
      <w:tabs>
        <w:tab w:val="right" w:leader="dot" w:pos="9241"/>
      </w:tabs>
      <w:ind w:firstLine="500" w:firstLineChars="500"/>
      <w:jc w:val="left"/>
    </w:pPr>
    <w:rPr>
      <w:rFonts w:ascii="宋体"/>
      <w:szCs w:val="21"/>
    </w:rPr>
  </w:style>
  <w:style w:type="paragraph" w:styleId="7">
    <w:name w:val="index 8"/>
    <w:basedOn w:val="1"/>
    <w:next w:val="1"/>
    <w:qFormat/>
    <w:uiPriority w:val="0"/>
    <w:pPr>
      <w:ind w:left="1680" w:hanging="210"/>
      <w:jc w:val="left"/>
    </w:pPr>
    <w:rPr>
      <w:rFonts w:ascii="Calibri" w:hAnsi="Calibri"/>
      <w:sz w:val="20"/>
      <w:szCs w:val="20"/>
    </w:rPr>
  </w:style>
  <w:style w:type="paragraph" w:styleId="8">
    <w:name w:val="caption"/>
    <w:basedOn w:val="1"/>
    <w:next w:val="1"/>
    <w:qFormat/>
    <w:uiPriority w:val="0"/>
    <w:pPr>
      <w:spacing w:before="152" w:after="160"/>
    </w:pPr>
    <w:rPr>
      <w:rFonts w:ascii="Arial" w:hAnsi="Arial" w:eastAsia="黑体" w:cs="Arial"/>
      <w:sz w:val="20"/>
      <w:szCs w:val="20"/>
    </w:rPr>
  </w:style>
  <w:style w:type="paragraph" w:styleId="9">
    <w:name w:val="index 5"/>
    <w:basedOn w:val="1"/>
    <w:next w:val="1"/>
    <w:qFormat/>
    <w:uiPriority w:val="0"/>
    <w:pPr>
      <w:ind w:left="1050" w:hanging="210"/>
      <w:jc w:val="left"/>
    </w:pPr>
    <w:rPr>
      <w:rFonts w:ascii="Calibri" w:hAnsi="Calibri"/>
      <w:sz w:val="20"/>
      <w:szCs w:val="20"/>
    </w:rPr>
  </w:style>
  <w:style w:type="paragraph" w:styleId="10">
    <w:name w:val="Document Map"/>
    <w:basedOn w:val="1"/>
    <w:semiHidden/>
    <w:qFormat/>
    <w:uiPriority w:val="0"/>
    <w:pPr>
      <w:shd w:val="clear" w:color="auto" w:fill="000080"/>
    </w:pPr>
  </w:style>
  <w:style w:type="paragraph" w:styleId="11">
    <w:name w:val="annotation text"/>
    <w:basedOn w:val="1"/>
    <w:link w:val="167"/>
    <w:qFormat/>
    <w:uiPriority w:val="0"/>
    <w:pPr>
      <w:jc w:val="left"/>
    </w:pPr>
  </w:style>
  <w:style w:type="paragraph" w:styleId="12">
    <w:name w:val="index 6"/>
    <w:basedOn w:val="1"/>
    <w:next w:val="1"/>
    <w:qFormat/>
    <w:uiPriority w:val="0"/>
    <w:pPr>
      <w:ind w:left="1260" w:hanging="210"/>
      <w:jc w:val="left"/>
    </w:pPr>
    <w:rPr>
      <w:rFonts w:ascii="Calibri" w:hAnsi="Calibri"/>
      <w:sz w:val="20"/>
      <w:szCs w:val="20"/>
    </w:rPr>
  </w:style>
  <w:style w:type="paragraph" w:styleId="13">
    <w:name w:val="index 4"/>
    <w:basedOn w:val="1"/>
    <w:next w:val="1"/>
    <w:qFormat/>
    <w:uiPriority w:val="0"/>
    <w:pPr>
      <w:ind w:left="840" w:hanging="210"/>
      <w:jc w:val="left"/>
    </w:pPr>
    <w:rPr>
      <w:rFonts w:ascii="Calibri" w:hAnsi="Calibri"/>
      <w:sz w:val="20"/>
      <w:szCs w:val="20"/>
    </w:rPr>
  </w:style>
  <w:style w:type="paragraph" w:styleId="14">
    <w:name w:val="toc 5"/>
    <w:basedOn w:val="1"/>
    <w:next w:val="1"/>
    <w:semiHidden/>
    <w:qFormat/>
    <w:uiPriority w:val="0"/>
    <w:pPr>
      <w:tabs>
        <w:tab w:val="right" w:leader="dot" w:pos="9241"/>
      </w:tabs>
      <w:ind w:firstLine="300" w:firstLineChars="300"/>
      <w:jc w:val="left"/>
    </w:pPr>
    <w:rPr>
      <w:rFonts w:ascii="宋体"/>
      <w:szCs w:val="21"/>
    </w:rPr>
  </w:style>
  <w:style w:type="paragraph" w:styleId="15">
    <w:name w:val="toc 3"/>
    <w:basedOn w:val="1"/>
    <w:next w:val="1"/>
    <w:qFormat/>
    <w:uiPriority w:val="39"/>
    <w:pPr>
      <w:tabs>
        <w:tab w:val="right" w:leader="dot" w:pos="9241"/>
      </w:tabs>
      <w:ind w:firstLine="100" w:firstLineChars="100"/>
      <w:jc w:val="left"/>
    </w:pPr>
    <w:rPr>
      <w:rFonts w:ascii="宋体"/>
      <w:szCs w:val="21"/>
    </w:rPr>
  </w:style>
  <w:style w:type="paragraph" w:styleId="16">
    <w:name w:val="Plain Text"/>
    <w:basedOn w:val="1"/>
    <w:link w:val="190"/>
    <w:qFormat/>
    <w:uiPriority w:val="99"/>
    <w:rPr>
      <w:rFonts w:ascii="宋体" w:hAnsi="Courier New" w:cs="宋体"/>
      <w:szCs w:val="21"/>
    </w:rPr>
  </w:style>
  <w:style w:type="paragraph" w:styleId="17">
    <w:name w:val="toc 8"/>
    <w:basedOn w:val="1"/>
    <w:next w:val="1"/>
    <w:semiHidden/>
    <w:qFormat/>
    <w:uiPriority w:val="0"/>
    <w:pPr>
      <w:tabs>
        <w:tab w:val="right" w:leader="dot" w:pos="9241"/>
      </w:tabs>
      <w:ind w:firstLine="607" w:firstLineChars="600"/>
      <w:jc w:val="left"/>
    </w:pPr>
    <w:rPr>
      <w:rFonts w:ascii="宋体"/>
      <w:szCs w:val="21"/>
    </w:rPr>
  </w:style>
  <w:style w:type="paragraph" w:styleId="18">
    <w:name w:val="index 3"/>
    <w:basedOn w:val="1"/>
    <w:next w:val="1"/>
    <w:qFormat/>
    <w:uiPriority w:val="0"/>
    <w:pPr>
      <w:ind w:left="630" w:hanging="210"/>
      <w:jc w:val="left"/>
    </w:pPr>
    <w:rPr>
      <w:rFonts w:ascii="Calibri" w:hAnsi="Calibri"/>
      <w:sz w:val="20"/>
      <w:szCs w:val="20"/>
    </w:rPr>
  </w:style>
  <w:style w:type="paragraph" w:styleId="19">
    <w:name w:val="Date"/>
    <w:basedOn w:val="1"/>
    <w:next w:val="1"/>
    <w:link w:val="161"/>
    <w:qFormat/>
    <w:uiPriority w:val="0"/>
    <w:pPr>
      <w:ind w:left="100" w:leftChars="2500"/>
    </w:pPr>
  </w:style>
  <w:style w:type="paragraph" w:styleId="20">
    <w:name w:val="endnote text"/>
    <w:basedOn w:val="1"/>
    <w:semiHidden/>
    <w:qFormat/>
    <w:uiPriority w:val="0"/>
    <w:pPr>
      <w:snapToGrid w:val="0"/>
      <w:jc w:val="left"/>
    </w:pPr>
  </w:style>
  <w:style w:type="paragraph" w:styleId="21">
    <w:name w:val="Balloon Text"/>
    <w:basedOn w:val="1"/>
    <w:link w:val="164"/>
    <w:qFormat/>
    <w:uiPriority w:val="0"/>
    <w:rPr>
      <w:sz w:val="18"/>
      <w:szCs w:val="18"/>
    </w:rPr>
  </w:style>
  <w:style w:type="paragraph" w:styleId="22">
    <w:name w:val="footer"/>
    <w:basedOn w:val="1"/>
    <w:link w:val="72"/>
    <w:qFormat/>
    <w:uiPriority w:val="99"/>
    <w:pPr>
      <w:snapToGrid w:val="0"/>
      <w:ind w:right="210" w:rightChars="100"/>
      <w:jc w:val="right"/>
    </w:pPr>
    <w:rPr>
      <w:sz w:val="18"/>
      <w:szCs w:val="18"/>
    </w:rPr>
  </w:style>
  <w:style w:type="paragraph" w:styleId="23">
    <w:name w:val="header"/>
    <w:basedOn w:val="1"/>
    <w:link w:val="73"/>
    <w:qFormat/>
    <w:uiPriority w:val="99"/>
    <w:pPr>
      <w:snapToGrid w:val="0"/>
      <w:jc w:val="left"/>
    </w:pPr>
    <w:rPr>
      <w:sz w:val="18"/>
      <w:szCs w:val="18"/>
    </w:rPr>
  </w:style>
  <w:style w:type="paragraph" w:styleId="24">
    <w:name w:val="toc 1"/>
    <w:basedOn w:val="1"/>
    <w:next w:val="1"/>
    <w:qFormat/>
    <w:uiPriority w:val="39"/>
    <w:pPr>
      <w:tabs>
        <w:tab w:val="right" w:leader="dot" w:pos="9242"/>
      </w:tabs>
      <w:spacing w:before="25" w:beforeLines="25" w:after="25" w:afterLines="25"/>
      <w:jc w:val="left"/>
    </w:pPr>
    <w:rPr>
      <w:rFonts w:ascii="宋体"/>
      <w:szCs w:val="21"/>
    </w:rPr>
  </w:style>
  <w:style w:type="paragraph" w:styleId="25">
    <w:name w:val="toc 4"/>
    <w:basedOn w:val="1"/>
    <w:next w:val="1"/>
    <w:semiHidden/>
    <w:qFormat/>
    <w:uiPriority w:val="0"/>
    <w:pPr>
      <w:tabs>
        <w:tab w:val="right" w:leader="dot" w:pos="9241"/>
      </w:tabs>
      <w:ind w:firstLine="200" w:firstLineChars="200"/>
      <w:jc w:val="left"/>
    </w:pPr>
    <w:rPr>
      <w:rFonts w:ascii="宋体"/>
      <w:szCs w:val="21"/>
    </w:rPr>
  </w:style>
  <w:style w:type="paragraph" w:styleId="26">
    <w:name w:val="index heading"/>
    <w:basedOn w:val="1"/>
    <w:next w:val="27"/>
    <w:qFormat/>
    <w:uiPriority w:val="0"/>
    <w:pPr>
      <w:spacing w:before="120" w:after="120"/>
      <w:jc w:val="center"/>
    </w:pPr>
    <w:rPr>
      <w:rFonts w:ascii="Calibri" w:hAnsi="Calibri"/>
      <w:b/>
      <w:bCs/>
      <w:iCs/>
      <w:szCs w:val="20"/>
    </w:rPr>
  </w:style>
  <w:style w:type="paragraph" w:styleId="27">
    <w:name w:val="index 1"/>
    <w:basedOn w:val="1"/>
    <w:next w:val="28"/>
    <w:qFormat/>
    <w:uiPriority w:val="0"/>
    <w:pPr>
      <w:tabs>
        <w:tab w:val="right" w:leader="dot" w:pos="9299"/>
      </w:tabs>
      <w:jc w:val="left"/>
    </w:pPr>
    <w:rPr>
      <w:rFonts w:ascii="宋体"/>
      <w:szCs w:val="21"/>
    </w:rPr>
  </w:style>
  <w:style w:type="paragraph" w:customStyle="1" w:styleId="28">
    <w:name w:val="段"/>
    <w:link w:val="5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9">
    <w:name w:val="footnote text"/>
    <w:basedOn w:val="1"/>
    <w:qFormat/>
    <w:uiPriority w:val="0"/>
    <w:pPr>
      <w:numPr>
        <w:ilvl w:val="0"/>
        <w:numId w:val="1"/>
      </w:numPr>
      <w:snapToGrid w:val="0"/>
      <w:jc w:val="left"/>
    </w:pPr>
    <w:rPr>
      <w:rFonts w:ascii="宋体"/>
      <w:sz w:val="18"/>
      <w:szCs w:val="18"/>
    </w:rPr>
  </w:style>
  <w:style w:type="paragraph" w:styleId="30">
    <w:name w:val="toc 6"/>
    <w:basedOn w:val="1"/>
    <w:next w:val="1"/>
    <w:semiHidden/>
    <w:qFormat/>
    <w:uiPriority w:val="0"/>
    <w:pPr>
      <w:tabs>
        <w:tab w:val="right" w:leader="dot" w:pos="9241"/>
      </w:tabs>
      <w:ind w:firstLine="400" w:firstLineChars="400"/>
      <w:jc w:val="left"/>
    </w:pPr>
    <w:rPr>
      <w:rFonts w:ascii="宋体"/>
      <w:szCs w:val="21"/>
    </w:rPr>
  </w:style>
  <w:style w:type="paragraph" w:styleId="31">
    <w:name w:val="index 7"/>
    <w:basedOn w:val="1"/>
    <w:next w:val="1"/>
    <w:qFormat/>
    <w:uiPriority w:val="0"/>
    <w:pPr>
      <w:ind w:left="1470" w:hanging="210"/>
      <w:jc w:val="left"/>
    </w:pPr>
    <w:rPr>
      <w:rFonts w:ascii="Calibri" w:hAnsi="Calibri"/>
      <w:sz w:val="20"/>
      <w:szCs w:val="20"/>
    </w:rPr>
  </w:style>
  <w:style w:type="paragraph" w:styleId="32">
    <w:name w:val="index 9"/>
    <w:basedOn w:val="1"/>
    <w:next w:val="1"/>
    <w:qFormat/>
    <w:uiPriority w:val="0"/>
    <w:pPr>
      <w:ind w:left="1890" w:hanging="210"/>
      <w:jc w:val="left"/>
    </w:pPr>
    <w:rPr>
      <w:rFonts w:ascii="Calibri" w:hAnsi="Calibri"/>
      <w:sz w:val="20"/>
      <w:szCs w:val="20"/>
    </w:rPr>
  </w:style>
  <w:style w:type="paragraph" w:styleId="33">
    <w:name w:val="toc 2"/>
    <w:basedOn w:val="1"/>
    <w:next w:val="1"/>
    <w:qFormat/>
    <w:uiPriority w:val="39"/>
    <w:pPr>
      <w:tabs>
        <w:tab w:val="right" w:leader="dot" w:pos="9242"/>
      </w:tabs>
    </w:pPr>
    <w:rPr>
      <w:rFonts w:ascii="宋体"/>
      <w:szCs w:val="21"/>
    </w:rPr>
  </w:style>
  <w:style w:type="paragraph" w:styleId="34">
    <w:name w:val="toc 9"/>
    <w:basedOn w:val="1"/>
    <w:next w:val="1"/>
    <w:semiHidden/>
    <w:qFormat/>
    <w:uiPriority w:val="0"/>
    <w:pPr>
      <w:ind w:left="1470"/>
      <w:jc w:val="left"/>
    </w:pPr>
    <w:rPr>
      <w:sz w:val="20"/>
      <w:szCs w:val="20"/>
    </w:rPr>
  </w:style>
  <w:style w:type="paragraph" w:styleId="35">
    <w:name w:val="HTML Preformatted"/>
    <w:basedOn w:val="1"/>
    <w:link w:val="18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6">
    <w:name w:val="Normal (Web)"/>
    <w:basedOn w:val="1"/>
    <w:qFormat/>
    <w:uiPriority w:val="0"/>
    <w:pPr>
      <w:spacing w:beforeAutospacing="1" w:afterAutospacing="1"/>
      <w:jc w:val="left"/>
    </w:pPr>
    <w:rPr>
      <w:kern w:val="0"/>
      <w:sz w:val="24"/>
    </w:rPr>
  </w:style>
  <w:style w:type="paragraph" w:styleId="37">
    <w:name w:val="index 2"/>
    <w:basedOn w:val="1"/>
    <w:next w:val="1"/>
    <w:qFormat/>
    <w:uiPriority w:val="0"/>
    <w:pPr>
      <w:ind w:left="420" w:hanging="210"/>
      <w:jc w:val="left"/>
    </w:pPr>
    <w:rPr>
      <w:rFonts w:ascii="Calibri" w:hAnsi="Calibri"/>
      <w:sz w:val="20"/>
      <w:szCs w:val="20"/>
    </w:rPr>
  </w:style>
  <w:style w:type="paragraph" w:styleId="38">
    <w:name w:val="annotation subject"/>
    <w:basedOn w:val="11"/>
    <w:next w:val="11"/>
    <w:link w:val="168"/>
    <w:qFormat/>
    <w:uiPriority w:val="0"/>
    <w:rPr>
      <w:b/>
      <w:bCs/>
    </w:rPr>
  </w:style>
  <w:style w:type="table" w:styleId="40">
    <w:name w:val="Table Grid"/>
    <w:basedOn w:val="39"/>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2">
    <w:name w:val="Strong"/>
    <w:basedOn w:val="41"/>
    <w:qFormat/>
    <w:uiPriority w:val="0"/>
    <w:rPr>
      <w:b/>
    </w:rPr>
  </w:style>
  <w:style w:type="character" w:styleId="43">
    <w:name w:val="endnote reference"/>
    <w:semiHidden/>
    <w:qFormat/>
    <w:uiPriority w:val="0"/>
    <w:rPr>
      <w:vertAlign w:val="superscript"/>
    </w:rPr>
  </w:style>
  <w:style w:type="character" w:styleId="44">
    <w:name w:val="page number"/>
    <w:qFormat/>
    <w:uiPriority w:val="0"/>
    <w:rPr>
      <w:rFonts w:ascii="Times New Roman" w:hAnsi="Times New Roman" w:eastAsia="宋体"/>
      <w:sz w:val="18"/>
    </w:rPr>
  </w:style>
  <w:style w:type="character" w:styleId="45">
    <w:name w:val="FollowedHyperlink"/>
    <w:qFormat/>
    <w:uiPriority w:val="99"/>
    <w:rPr>
      <w:color w:val="800080"/>
      <w:u w:val="single"/>
    </w:rPr>
  </w:style>
  <w:style w:type="character" w:styleId="46">
    <w:name w:val="Emphasis"/>
    <w:basedOn w:val="41"/>
    <w:qFormat/>
    <w:uiPriority w:val="0"/>
    <w:rPr>
      <w:i/>
    </w:rPr>
  </w:style>
  <w:style w:type="character" w:styleId="47">
    <w:name w:val="Hyperlink"/>
    <w:qFormat/>
    <w:uiPriority w:val="99"/>
    <w:rPr>
      <w:color w:val="0000FF"/>
      <w:spacing w:val="0"/>
      <w:w w:val="100"/>
      <w:szCs w:val="21"/>
      <w:u w:val="single"/>
    </w:rPr>
  </w:style>
  <w:style w:type="character" w:styleId="48">
    <w:name w:val="annotation reference"/>
    <w:qFormat/>
    <w:uiPriority w:val="0"/>
    <w:rPr>
      <w:sz w:val="21"/>
      <w:szCs w:val="21"/>
    </w:rPr>
  </w:style>
  <w:style w:type="character" w:styleId="49">
    <w:name w:val="footnote reference"/>
    <w:semiHidden/>
    <w:qFormat/>
    <w:uiPriority w:val="0"/>
    <w:rPr>
      <w:vertAlign w:val="superscript"/>
    </w:rPr>
  </w:style>
  <w:style w:type="character" w:customStyle="1" w:styleId="50">
    <w:name w:val="标题 1 字符"/>
    <w:link w:val="2"/>
    <w:qFormat/>
    <w:uiPriority w:val="0"/>
    <w:rPr>
      <w:b/>
      <w:bCs/>
      <w:kern w:val="44"/>
      <w:sz w:val="44"/>
      <w:szCs w:val="44"/>
    </w:rPr>
  </w:style>
  <w:style w:type="character" w:customStyle="1" w:styleId="51">
    <w:name w:val="标题 5 字符"/>
    <w:link w:val="5"/>
    <w:semiHidden/>
    <w:qFormat/>
    <w:uiPriority w:val="0"/>
    <w:rPr>
      <w:b/>
      <w:bCs/>
      <w:kern w:val="2"/>
      <w:sz w:val="28"/>
      <w:szCs w:val="28"/>
    </w:rPr>
  </w:style>
  <w:style w:type="character" w:customStyle="1" w:styleId="52">
    <w:name w:val="段 Char"/>
    <w:link w:val="28"/>
    <w:qFormat/>
    <w:uiPriority w:val="0"/>
    <w:rPr>
      <w:rFonts w:ascii="宋体"/>
      <w:sz w:val="21"/>
      <w:lang w:val="en-US" w:eastAsia="zh-CN" w:bidi="ar-SA"/>
    </w:rPr>
  </w:style>
  <w:style w:type="paragraph" w:customStyle="1" w:styleId="53">
    <w:name w:val="一级条标题"/>
    <w:next w:val="28"/>
    <w:link w:val="54"/>
    <w:qFormat/>
    <w:uiPriority w:val="0"/>
    <w:pPr>
      <w:numPr>
        <w:ilvl w:val="1"/>
        <w:numId w:val="2"/>
      </w:numPr>
      <w:spacing w:before="156" w:beforeLines="50" w:after="156" w:afterLines="50"/>
      <w:ind w:left="284"/>
      <w:outlineLvl w:val="2"/>
    </w:pPr>
    <w:rPr>
      <w:rFonts w:ascii="黑体" w:hAnsi="Times New Roman" w:eastAsia="黑体" w:cs="Times New Roman"/>
      <w:sz w:val="21"/>
      <w:szCs w:val="21"/>
      <w:lang w:val="en-US" w:eastAsia="zh-CN" w:bidi="ar-SA"/>
    </w:rPr>
  </w:style>
  <w:style w:type="character" w:customStyle="1" w:styleId="54">
    <w:name w:val="一级条标题 字符"/>
    <w:link w:val="53"/>
    <w:qFormat/>
    <w:uiPriority w:val="0"/>
    <w:rPr>
      <w:rFonts w:ascii="黑体" w:eastAsia="黑体"/>
      <w:sz w:val="21"/>
      <w:szCs w:val="21"/>
    </w:rPr>
  </w:style>
  <w:style w:type="paragraph" w:customStyle="1" w:styleId="5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7">
    <w:name w:val="章标题"/>
    <w:next w:val="28"/>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58">
    <w:name w:val="二级条标题"/>
    <w:basedOn w:val="53"/>
    <w:next w:val="28"/>
    <w:link w:val="59"/>
    <w:qFormat/>
    <w:uiPriority w:val="0"/>
    <w:pPr>
      <w:numPr>
        <w:ilvl w:val="2"/>
      </w:numPr>
      <w:spacing w:before="50" w:after="50"/>
      <w:outlineLvl w:val="3"/>
    </w:pPr>
  </w:style>
  <w:style w:type="character" w:customStyle="1" w:styleId="59">
    <w:name w:val="二级条标题 字符"/>
    <w:basedOn w:val="54"/>
    <w:link w:val="58"/>
    <w:qFormat/>
    <w:uiPriority w:val="0"/>
    <w:rPr>
      <w:rFonts w:ascii="黑体" w:eastAsia="黑体"/>
      <w:sz w:val="21"/>
      <w:szCs w:val="21"/>
    </w:rPr>
  </w:style>
  <w:style w:type="paragraph" w:customStyle="1" w:styleId="6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61">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62">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63">
    <w:name w:val="目次、标准名称标题"/>
    <w:basedOn w:val="1"/>
    <w:next w:val="28"/>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64">
    <w:name w:val="三级条标题"/>
    <w:basedOn w:val="58"/>
    <w:next w:val="28"/>
    <w:link w:val="65"/>
    <w:qFormat/>
    <w:uiPriority w:val="0"/>
    <w:pPr>
      <w:numPr>
        <w:ilvl w:val="3"/>
      </w:numPr>
      <w:outlineLvl w:val="4"/>
    </w:pPr>
  </w:style>
  <w:style w:type="character" w:customStyle="1" w:styleId="65">
    <w:name w:val="三级条标题 字符"/>
    <w:basedOn w:val="59"/>
    <w:link w:val="64"/>
    <w:qFormat/>
    <w:uiPriority w:val="0"/>
    <w:rPr>
      <w:rFonts w:ascii="黑体" w:eastAsia="黑体"/>
      <w:sz w:val="21"/>
      <w:szCs w:val="21"/>
    </w:rPr>
  </w:style>
  <w:style w:type="paragraph" w:customStyle="1" w:styleId="66">
    <w:name w:val="示例"/>
    <w:next w:val="67"/>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6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8">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69">
    <w:name w:val="四级条标题"/>
    <w:basedOn w:val="64"/>
    <w:next w:val="28"/>
    <w:link w:val="70"/>
    <w:qFormat/>
    <w:uiPriority w:val="0"/>
    <w:pPr>
      <w:numPr>
        <w:ilvl w:val="4"/>
      </w:numPr>
      <w:outlineLvl w:val="5"/>
    </w:pPr>
  </w:style>
  <w:style w:type="character" w:customStyle="1" w:styleId="70">
    <w:name w:val="四级条标题 字符"/>
    <w:basedOn w:val="65"/>
    <w:link w:val="69"/>
    <w:qFormat/>
    <w:uiPriority w:val="0"/>
    <w:rPr>
      <w:rFonts w:ascii="黑体" w:eastAsia="黑体"/>
      <w:sz w:val="21"/>
      <w:szCs w:val="21"/>
    </w:rPr>
  </w:style>
  <w:style w:type="paragraph" w:customStyle="1" w:styleId="71">
    <w:name w:val="五级条标题"/>
    <w:basedOn w:val="69"/>
    <w:next w:val="28"/>
    <w:qFormat/>
    <w:uiPriority w:val="0"/>
    <w:pPr>
      <w:numPr>
        <w:ilvl w:val="5"/>
      </w:numPr>
      <w:outlineLvl w:val="6"/>
    </w:pPr>
  </w:style>
  <w:style w:type="character" w:customStyle="1" w:styleId="72">
    <w:name w:val="页脚 字符"/>
    <w:link w:val="22"/>
    <w:qFormat/>
    <w:uiPriority w:val="99"/>
    <w:rPr>
      <w:kern w:val="2"/>
      <w:sz w:val="18"/>
      <w:szCs w:val="18"/>
    </w:rPr>
  </w:style>
  <w:style w:type="character" w:customStyle="1" w:styleId="73">
    <w:name w:val="页眉 字符"/>
    <w:link w:val="23"/>
    <w:qFormat/>
    <w:uiPriority w:val="99"/>
    <w:rPr>
      <w:kern w:val="2"/>
      <w:sz w:val="18"/>
      <w:szCs w:val="18"/>
    </w:rPr>
  </w:style>
  <w:style w:type="paragraph" w:customStyle="1" w:styleId="74">
    <w:name w:val="注："/>
    <w:next w:val="28"/>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75">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76">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77">
    <w:name w:val="列项◆（三级）"/>
    <w:basedOn w:val="1"/>
    <w:qFormat/>
    <w:uiPriority w:val="0"/>
    <w:pPr>
      <w:numPr>
        <w:ilvl w:val="2"/>
        <w:numId w:val="3"/>
      </w:numPr>
    </w:pPr>
    <w:rPr>
      <w:rFonts w:ascii="宋体"/>
      <w:szCs w:val="21"/>
    </w:rPr>
  </w:style>
  <w:style w:type="paragraph" w:customStyle="1" w:styleId="78">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79">
    <w:name w:val="示例×："/>
    <w:basedOn w:val="57"/>
    <w:qFormat/>
    <w:uiPriority w:val="99"/>
    <w:pPr>
      <w:numPr>
        <w:numId w:val="8"/>
      </w:numPr>
      <w:spacing w:before="0" w:beforeLines="0" w:after="0" w:afterLines="0"/>
      <w:outlineLvl w:val="9"/>
    </w:pPr>
    <w:rPr>
      <w:rFonts w:ascii="宋体" w:eastAsia="宋体"/>
      <w:sz w:val="18"/>
      <w:szCs w:val="18"/>
    </w:rPr>
  </w:style>
  <w:style w:type="paragraph" w:customStyle="1" w:styleId="80">
    <w:name w:val="二级无"/>
    <w:basedOn w:val="58"/>
    <w:qFormat/>
    <w:uiPriority w:val="0"/>
    <w:pPr>
      <w:spacing w:before="0" w:beforeLines="0" w:after="0" w:afterLines="0"/>
    </w:pPr>
    <w:rPr>
      <w:rFonts w:ascii="宋体" w:eastAsia="宋体"/>
    </w:rPr>
  </w:style>
  <w:style w:type="paragraph" w:customStyle="1" w:styleId="81">
    <w:name w:val="注：（正文）"/>
    <w:basedOn w:val="74"/>
    <w:next w:val="28"/>
    <w:qFormat/>
    <w:uiPriority w:val="0"/>
  </w:style>
  <w:style w:type="paragraph" w:customStyle="1" w:styleId="82">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8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85">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86">
    <w:name w:val="标准书眉_偶数页"/>
    <w:basedOn w:val="56"/>
    <w:next w:val="1"/>
    <w:qFormat/>
    <w:uiPriority w:val="0"/>
    <w:pPr>
      <w:jc w:val="left"/>
    </w:pPr>
  </w:style>
  <w:style w:type="paragraph" w:customStyle="1" w:styleId="87">
    <w:name w:val="标准书眉一"/>
    <w:qFormat/>
    <w:uiPriority w:val="0"/>
    <w:pPr>
      <w:jc w:val="both"/>
    </w:pPr>
    <w:rPr>
      <w:rFonts w:ascii="Times New Roman" w:hAnsi="Times New Roman" w:eastAsia="宋体" w:cs="Times New Roman"/>
      <w:lang w:val="en-US" w:eastAsia="zh-CN" w:bidi="ar-SA"/>
    </w:rPr>
  </w:style>
  <w:style w:type="paragraph" w:customStyle="1" w:styleId="88">
    <w:name w:val="参考文献"/>
    <w:basedOn w:val="1"/>
    <w:next w:val="2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89">
    <w:name w:val="参考文献、索引标题"/>
    <w:basedOn w:val="1"/>
    <w:next w:val="28"/>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90">
    <w:name w:val="发布"/>
    <w:qFormat/>
    <w:uiPriority w:val="0"/>
    <w:rPr>
      <w:rFonts w:ascii="黑体" w:eastAsia="黑体"/>
      <w:spacing w:val="85"/>
      <w:w w:val="100"/>
      <w:position w:val="3"/>
      <w:sz w:val="28"/>
      <w:szCs w:val="28"/>
    </w:rPr>
  </w:style>
  <w:style w:type="paragraph" w:customStyle="1" w:styleId="91">
    <w:name w:val="发布部门"/>
    <w:next w:val="28"/>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3">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94">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9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6">
    <w:name w:val="封面标准英文名称"/>
    <w:basedOn w:val="95"/>
    <w:qFormat/>
    <w:uiPriority w:val="0"/>
    <w:pPr>
      <w:framePr w:wrap="around"/>
      <w:spacing w:before="370" w:line="400" w:lineRule="exact"/>
    </w:pPr>
    <w:rPr>
      <w:rFonts w:ascii="Times New Roman"/>
      <w:sz w:val="28"/>
      <w:szCs w:val="28"/>
    </w:rPr>
  </w:style>
  <w:style w:type="paragraph" w:customStyle="1" w:styleId="97">
    <w:name w:val="封面一致性程度标识"/>
    <w:basedOn w:val="96"/>
    <w:qFormat/>
    <w:uiPriority w:val="0"/>
    <w:pPr>
      <w:framePr w:wrap="around"/>
      <w:spacing w:before="440"/>
    </w:pPr>
    <w:rPr>
      <w:rFonts w:ascii="宋体" w:eastAsia="宋体"/>
    </w:rPr>
  </w:style>
  <w:style w:type="paragraph" w:customStyle="1" w:styleId="98">
    <w:name w:val="封面标准文稿类别"/>
    <w:basedOn w:val="97"/>
    <w:qFormat/>
    <w:uiPriority w:val="0"/>
    <w:pPr>
      <w:framePr w:wrap="around"/>
      <w:spacing w:after="160" w:line="240" w:lineRule="auto"/>
    </w:pPr>
    <w:rPr>
      <w:sz w:val="24"/>
    </w:rPr>
  </w:style>
  <w:style w:type="paragraph" w:customStyle="1" w:styleId="99">
    <w:name w:val="封面标准文稿编辑信息"/>
    <w:basedOn w:val="98"/>
    <w:qFormat/>
    <w:uiPriority w:val="0"/>
    <w:pPr>
      <w:framePr w:wrap="around"/>
      <w:spacing w:before="180" w:line="180" w:lineRule="exact"/>
    </w:pPr>
    <w:rPr>
      <w:sz w:val="21"/>
    </w:rPr>
  </w:style>
  <w:style w:type="paragraph" w:customStyle="1" w:styleId="100">
    <w:name w:val="封面正文"/>
    <w:qFormat/>
    <w:uiPriority w:val="0"/>
    <w:pPr>
      <w:jc w:val="both"/>
    </w:pPr>
    <w:rPr>
      <w:rFonts w:ascii="Times New Roman" w:hAnsi="Times New Roman" w:eastAsia="宋体" w:cs="Times New Roman"/>
      <w:lang w:val="en-US" w:eastAsia="zh-CN" w:bidi="ar-SA"/>
    </w:rPr>
  </w:style>
  <w:style w:type="paragraph" w:customStyle="1" w:styleId="101">
    <w:name w:val="附录标识"/>
    <w:basedOn w:val="1"/>
    <w:next w:val="28"/>
    <w:qFormat/>
    <w:uiPriority w:val="99"/>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2">
    <w:name w:val="附录标题"/>
    <w:basedOn w:val="28"/>
    <w:next w:val="28"/>
    <w:qFormat/>
    <w:uiPriority w:val="0"/>
    <w:pPr>
      <w:ind w:firstLine="0" w:firstLineChars="0"/>
      <w:jc w:val="center"/>
    </w:pPr>
    <w:rPr>
      <w:rFonts w:ascii="黑体" w:eastAsia="黑体"/>
    </w:rPr>
  </w:style>
  <w:style w:type="paragraph" w:customStyle="1" w:styleId="103">
    <w:name w:val="附录表标号"/>
    <w:basedOn w:val="1"/>
    <w:next w:val="28"/>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104">
    <w:name w:val="附录表标题"/>
    <w:basedOn w:val="1"/>
    <w:next w:val="28"/>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105">
    <w:name w:val="附录二级条标题"/>
    <w:basedOn w:val="1"/>
    <w:next w:val="28"/>
    <w:qFormat/>
    <w:uiPriority w:val="99"/>
    <w:pPr>
      <w:widowControl/>
      <w:numPr>
        <w:ilvl w:val="3"/>
        <w:numId w:val="10"/>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106">
    <w:name w:val="附录二级无"/>
    <w:basedOn w:val="105"/>
    <w:qFormat/>
    <w:uiPriority w:val="0"/>
    <w:pPr>
      <w:tabs>
        <w:tab w:val="clear" w:pos="360"/>
      </w:tabs>
      <w:spacing w:before="0" w:beforeLines="0" w:after="0" w:afterLines="0"/>
    </w:pPr>
    <w:rPr>
      <w:rFonts w:ascii="宋体" w:eastAsia="宋体"/>
      <w:szCs w:val="21"/>
    </w:rPr>
  </w:style>
  <w:style w:type="paragraph" w:customStyle="1" w:styleId="107">
    <w:name w:val="附录公式"/>
    <w:basedOn w:val="28"/>
    <w:next w:val="28"/>
    <w:link w:val="108"/>
    <w:qFormat/>
    <w:uiPriority w:val="0"/>
  </w:style>
  <w:style w:type="character" w:customStyle="1" w:styleId="108">
    <w:name w:val="附录公式 Char"/>
    <w:basedOn w:val="52"/>
    <w:link w:val="107"/>
    <w:qFormat/>
    <w:uiPriority w:val="0"/>
    <w:rPr>
      <w:rFonts w:ascii="宋体"/>
      <w:sz w:val="21"/>
      <w:lang w:val="en-US" w:eastAsia="zh-CN" w:bidi="ar-SA"/>
    </w:rPr>
  </w:style>
  <w:style w:type="paragraph" w:customStyle="1" w:styleId="109">
    <w:name w:val="附录公式编号制表符"/>
    <w:basedOn w:val="1"/>
    <w:next w:val="28"/>
    <w:qFormat/>
    <w:uiPriority w:val="0"/>
    <w:pPr>
      <w:widowControl/>
      <w:tabs>
        <w:tab w:val="center" w:pos="4201"/>
        <w:tab w:val="right" w:leader="dot" w:pos="9298"/>
      </w:tabs>
      <w:autoSpaceDE w:val="0"/>
      <w:autoSpaceDN w:val="0"/>
    </w:pPr>
    <w:rPr>
      <w:rFonts w:ascii="宋体"/>
      <w:kern w:val="0"/>
      <w:szCs w:val="20"/>
    </w:rPr>
  </w:style>
  <w:style w:type="paragraph" w:customStyle="1" w:styleId="110">
    <w:name w:val="附录三级条标题"/>
    <w:basedOn w:val="105"/>
    <w:next w:val="28"/>
    <w:qFormat/>
    <w:uiPriority w:val="99"/>
    <w:pPr>
      <w:numPr>
        <w:ilvl w:val="0"/>
        <w:numId w:val="0"/>
      </w:numPr>
      <w:outlineLvl w:val="4"/>
    </w:pPr>
  </w:style>
  <w:style w:type="paragraph" w:customStyle="1" w:styleId="111">
    <w:name w:val="附录三级无"/>
    <w:basedOn w:val="110"/>
    <w:qFormat/>
    <w:uiPriority w:val="0"/>
    <w:pPr>
      <w:tabs>
        <w:tab w:val="clear" w:pos="360"/>
      </w:tabs>
      <w:spacing w:before="0" w:beforeLines="0" w:after="0" w:afterLines="0"/>
    </w:pPr>
    <w:rPr>
      <w:rFonts w:ascii="宋体" w:eastAsia="宋体"/>
      <w:szCs w:val="21"/>
    </w:rPr>
  </w:style>
  <w:style w:type="paragraph" w:customStyle="1" w:styleId="112">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113">
    <w:name w:val="附录四级条标题"/>
    <w:basedOn w:val="110"/>
    <w:next w:val="28"/>
    <w:qFormat/>
    <w:uiPriority w:val="99"/>
    <w:pPr>
      <w:numPr>
        <w:ilvl w:val="5"/>
      </w:numPr>
      <w:outlineLvl w:val="5"/>
    </w:pPr>
  </w:style>
  <w:style w:type="paragraph" w:customStyle="1" w:styleId="114">
    <w:name w:val="附录四级无"/>
    <w:basedOn w:val="113"/>
    <w:qFormat/>
    <w:uiPriority w:val="0"/>
    <w:pPr>
      <w:tabs>
        <w:tab w:val="clear" w:pos="360"/>
      </w:tabs>
      <w:spacing w:before="0" w:beforeLines="0" w:after="0" w:afterLines="0"/>
    </w:pPr>
    <w:rPr>
      <w:rFonts w:ascii="宋体" w:eastAsia="宋体"/>
      <w:szCs w:val="21"/>
    </w:rPr>
  </w:style>
  <w:style w:type="paragraph" w:customStyle="1" w:styleId="115">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116">
    <w:name w:val="附录图标题"/>
    <w:basedOn w:val="1"/>
    <w:next w:val="28"/>
    <w:qFormat/>
    <w:uiPriority w:val="0"/>
    <w:pPr>
      <w:numPr>
        <w:ilvl w:val="1"/>
        <w:numId w:val="13"/>
      </w:numPr>
      <w:tabs>
        <w:tab w:val="left" w:pos="363"/>
      </w:tabs>
      <w:spacing w:before="50" w:beforeLines="50" w:after="50" w:afterLines="50"/>
      <w:ind w:left="0" w:firstLine="0"/>
      <w:jc w:val="center"/>
    </w:pPr>
    <w:rPr>
      <w:rFonts w:ascii="黑体" w:eastAsia="黑体"/>
      <w:szCs w:val="21"/>
    </w:rPr>
  </w:style>
  <w:style w:type="paragraph" w:customStyle="1" w:styleId="117">
    <w:name w:val="附录五级条标题"/>
    <w:basedOn w:val="113"/>
    <w:next w:val="28"/>
    <w:qFormat/>
    <w:uiPriority w:val="99"/>
    <w:pPr>
      <w:numPr>
        <w:ilvl w:val="6"/>
      </w:numPr>
      <w:outlineLvl w:val="6"/>
    </w:pPr>
  </w:style>
  <w:style w:type="paragraph" w:customStyle="1" w:styleId="118">
    <w:name w:val="附录五级无"/>
    <w:basedOn w:val="117"/>
    <w:qFormat/>
    <w:uiPriority w:val="0"/>
    <w:pPr>
      <w:tabs>
        <w:tab w:val="clear" w:pos="360"/>
      </w:tabs>
      <w:spacing w:before="0" w:beforeLines="0" w:after="0" w:afterLines="0"/>
    </w:pPr>
    <w:rPr>
      <w:rFonts w:ascii="宋体" w:eastAsia="宋体"/>
      <w:szCs w:val="21"/>
    </w:rPr>
  </w:style>
  <w:style w:type="paragraph" w:customStyle="1" w:styleId="119">
    <w:name w:val="附录章标题"/>
    <w:next w:val="28"/>
    <w:qFormat/>
    <w:uiPriority w:val="99"/>
    <w:p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20">
    <w:name w:val="附录一级条标题"/>
    <w:basedOn w:val="119"/>
    <w:next w:val="28"/>
    <w:qFormat/>
    <w:uiPriority w:val="0"/>
    <w:pPr>
      <w:autoSpaceDN w:val="0"/>
      <w:spacing w:before="50" w:beforeLines="50" w:after="50" w:afterLines="50"/>
      <w:outlineLvl w:val="2"/>
    </w:pPr>
  </w:style>
  <w:style w:type="paragraph" w:customStyle="1" w:styleId="121">
    <w:name w:val="附录一级无"/>
    <w:basedOn w:val="120"/>
    <w:qFormat/>
    <w:uiPriority w:val="0"/>
    <w:pPr>
      <w:tabs>
        <w:tab w:val="clear" w:pos="360"/>
      </w:tabs>
      <w:spacing w:before="0" w:beforeLines="0" w:after="0" w:afterLines="0"/>
    </w:pPr>
    <w:rPr>
      <w:rFonts w:ascii="宋体" w:eastAsia="宋体"/>
      <w:szCs w:val="21"/>
    </w:rPr>
  </w:style>
  <w:style w:type="paragraph" w:customStyle="1" w:styleId="122">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2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4">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26">
    <w:name w:val="其他标准标志"/>
    <w:basedOn w:val="83"/>
    <w:qFormat/>
    <w:uiPriority w:val="0"/>
    <w:pPr>
      <w:framePr w:w="6101" w:wrap="around" w:vAnchor="page" w:hAnchor="page" w:x="4673" w:y="942"/>
    </w:pPr>
    <w:rPr>
      <w:w w:val="130"/>
    </w:rPr>
  </w:style>
  <w:style w:type="paragraph" w:customStyle="1" w:styleId="12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8">
    <w:name w:val="其他发布部门"/>
    <w:basedOn w:val="91"/>
    <w:qFormat/>
    <w:uiPriority w:val="0"/>
    <w:pPr>
      <w:framePr w:wrap="around" w:y="15310"/>
      <w:spacing w:line="0" w:lineRule="atLeast"/>
    </w:pPr>
    <w:rPr>
      <w:rFonts w:ascii="黑体" w:eastAsia="黑体"/>
      <w:b w:val="0"/>
    </w:rPr>
  </w:style>
  <w:style w:type="paragraph" w:customStyle="1" w:styleId="129">
    <w:name w:val="前言、引言标题"/>
    <w:next w:val="2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0">
    <w:name w:val="三级无"/>
    <w:basedOn w:val="64"/>
    <w:qFormat/>
    <w:uiPriority w:val="0"/>
    <w:pPr>
      <w:spacing w:before="0" w:beforeLines="0" w:after="0" w:afterLines="0"/>
    </w:pPr>
    <w:rPr>
      <w:rFonts w:ascii="宋体" w:eastAsia="宋体"/>
    </w:rPr>
  </w:style>
  <w:style w:type="paragraph" w:customStyle="1" w:styleId="131">
    <w:name w:val="实施日期"/>
    <w:basedOn w:val="92"/>
    <w:qFormat/>
    <w:uiPriority w:val="0"/>
    <w:pPr>
      <w:framePr w:wrap="around" w:vAnchor="page" w:hAnchor="text"/>
      <w:jc w:val="right"/>
    </w:pPr>
  </w:style>
  <w:style w:type="paragraph" w:customStyle="1" w:styleId="132">
    <w:name w:val="示例后文字"/>
    <w:basedOn w:val="28"/>
    <w:next w:val="28"/>
    <w:qFormat/>
    <w:uiPriority w:val="0"/>
    <w:pPr>
      <w:ind w:firstLine="360"/>
    </w:pPr>
    <w:rPr>
      <w:sz w:val="18"/>
    </w:rPr>
  </w:style>
  <w:style w:type="paragraph" w:customStyle="1" w:styleId="133">
    <w:name w:val="首示例"/>
    <w:next w:val="28"/>
    <w:link w:val="134"/>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34">
    <w:name w:val="首示例 Char"/>
    <w:link w:val="133"/>
    <w:qFormat/>
    <w:uiPriority w:val="0"/>
    <w:rPr>
      <w:rFonts w:ascii="宋体" w:hAnsi="宋体"/>
      <w:kern w:val="2"/>
      <w:sz w:val="18"/>
      <w:szCs w:val="18"/>
    </w:rPr>
  </w:style>
  <w:style w:type="paragraph" w:customStyle="1" w:styleId="135">
    <w:name w:val="四级无"/>
    <w:basedOn w:val="69"/>
    <w:qFormat/>
    <w:uiPriority w:val="0"/>
    <w:pPr>
      <w:spacing w:before="0" w:beforeLines="0" w:after="0" w:afterLines="0"/>
    </w:pPr>
    <w:rPr>
      <w:rFonts w:ascii="宋体" w:eastAsia="宋体"/>
    </w:rPr>
  </w:style>
  <w:style w:type="paragraph" w:customStyle="1" w:styleId="136">
    <w:name w:val="条文脚注"/>
    <w:basedOn w:val="29"/>
    <w:qFormat/>
    <w:uiPriority w:val="0"/>
    <w:pPr>
      <w:numPr>
        <w:numId w:val="0"/>
      </w:numPr>
      <w:jc w:val="both"/>
    </w:pPr>
  </w:style>
  <w:style w:type="paragraph" w:customStyle="1" w:styleId="137">
    <w:name w:val="图标脚注说明"/>
    <w:basedOn w:val="28"/>
    <w:qFormat/>
    <w:uiPriority w:val="0"/>
    <w:pPr>
      <w:ind w:left="840" w:hanging="420" w:firstLineChars="0"/>
    </w:pPr>
    <w:rPr>
      <w:sz w:val="18"/>
      <w:szCs w:val="18"/>
    </w:rPr>
  </w:style>
  <w:style w:type="paragraph" w:customStyle="1" w:styleId="138">
    <w:name w:val="图表脚注说明"/>
    <w:basedOn w:val="1"/>
    <w:qFormat/>
    <w:uiPriority w:val="0"/>
    <w:pPr>
      <w:numPr>
        <w:ilvl w:val="0"/>
        <w:numId w:val="15"/>
      </w:numPr>
    </w:pPr>
    <w:rPr>
      <w:rFonts w:ascii="宋体"/>
      <w:sz w:val="18"/>
      <w:szCs w:val="18"/>
    </w:rPr>
  </w:style>
  <w:style w:type="paragraph" w:customStyle="1" w:styleId="139">
    <w:name w:val="图的脚注"/>
    <w:next w:val="28"/>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40">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1">
    <w:name w:val="五级无"/>
    <w:basedOn w:val="71"/>
    <w:qFormat/>
    <w:uiPriority w:val="0"/>
    <w:pPr>
      <w:spacing w:before="0" w:beforeLines="0" w:after="0" w:afterLines="0"/>
    </w:pPr>
    <w:rPr>
      <w:rFonts w:ascii="宋体" w:eastAsia="宋体"/>
    </w:rPr>
  </w:style>
  <w:style w:type="paragraph" w:customStyle="1" w:styleId="142">
    <w:name w:val="一级无"/>
    <w:basedOn w:val="53"/>
    <w:qFormat/>
    <w:uiPriority w:val="0"/>
    <w:pPr>
      <w:spacing w:before="0" w:beforeLines="0" w:after="0" w:afterLines="0"/>
    </w:pPr>
    <w:rPr>
      <w:rFonts w:ascii="宋体" w:eastAsia="宋体"/>
    </w:rPr>
  </w:style>
  <w:style w:type="paragraph" w:customStyle="1" w:styleId="143">
    <w:name w:val="正文表标题"/>
    <w:next w:val="28"/>
    <w:qFormat/>
    <w:uiPriority w:val="0"/>
    <w:pPr>
      <w:numPr>
        <w:ilvl w:val="0"/>
        <w:numId w:val="1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44">
    <w:name w:val="正文公式编号制表符"/>
    <w:basedOn w:val="28"/>
    <w:next w:val="28"/>
    <w:qFormat/>
    <w:uiPriority w:val="0"/>
    <w:pPr>
      <w:ind w:firstLine="0" w:firstLineChars="0"/>
    </w:pPr>
  </w:style>
  <w:style w:type="paragraph" w:customStyle="1" w:styleId="145">
    <w:name w:val="正文图标题"/>
    <w:next w:val="28"/>
    <w:qFormat/>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46">
    <w:name w:val="终结线"/>
    <w:basedOn w:val="1"/>
    <w:qFormat/>
    <w:uiPriority w:val="0"/>
    <w:pPr>
      <w:framePr w:hSpace="181" w:vSpace="181" w:wrap="around" w:vAnchor="text" w:hAnchor="margin" w:xAlign="center" w:y="285"/>
    </w:pPr>
  </w:style>
  <w:style w:type="paragraph" w:customStyle="1" w:styleId="147">
    <w:name w:val="其他发布日期"/>
    <w:basedOn w:val="92"/>
    <w:qFormat/>
    <w:uiPriority w:val="0"/>
    <w:pPr>
      <w:framePr w:wrap="around" w:vAnchor="page" w:hAnchor="text" w:x="1419"/>
    </w:pPr>
  </w:style>
  <w:style w:type="paragraph" w:customStyle="1" w:styleId="148">
    <w:name w:val="其他实施日期"/>
    <w:basedOn w:val="131"/>
    <w:qFormat/>
    <w:uiPriority w:val="0"/>
    <w:pPr>
      <w:framePr w:wrap="around"/>
    </w:pPr>
  </w:style>
  <w:style w:type="paragraph" w:customStyle="1" w:styleId="149">
    <w:name w:val="封面标准名称2"/>
    <w:basedOn w:val="95"/>
    <w:qFormat/>
    <w:uiPriority w:val="0"/>
    <w:pPr>
      <w:framePr w:wrap="around" w:y="4469"/>
      <w:spacing w:before="630" w:beforeLines="630"/>
    </w:pPr>
  </w:style>
  <w:style w:type="paragraph" w:customStyle="1" w:styleId="150">
    <w:name w:val="封面标准英文名称2"/>
    <w:basedOn w:val="96"/>
    <w:qFormat/>
    <w:uiPriority w:val="0"/>
    <w:pPr>
      <w:framePr w:wrap="around" w:y="4469"/>
    </w:pPr>
  </w:style>
  <w:style w:type="paragraph" w:customStyle="1" w:styleId="151">
    <w:name w:val="封面一致性程度标识2"/>
    <w:basedOn w:val="97"/>
    <w:qFormat/>
    <w:uiPriority w:val="0"/>
    <w:pPr>
      <w:framePr w:wrap="around" w:y="4469"/>
    </w:pPr>
  </w:style>
  <w:style w:type="paragraph" w:customStyle="1" w:styleId="152">
    <w:name w:val="封面标准文稿类别2"/>
    <w:basedOn w:val="98"/>
    <w:qFormat/>
    <w:uiPriority w:val="0"/>
    <w:pPr>
      <w:framePr w:wrap="around" w:y="4469"/>
    </w:pPr>
  </w:style>
  <w:style w:type="paragraph" w:customStyle="1" w:styleId="153">
    <w:name w:val="封面标准文稿编辑信息2"/>
    <w:basedOn w:val="99"/>
    <w:qFormat/>
    <w:uiPriority w:val="0"/>
    <w:pPr>
      <w:framePr w:wrap="around" w:y="4469"/>
    </w:pPr>
  </w:style>
  <w:style w:type="paragraph" w:customStyle="1" w:styleId="154">
    <w:name w:val="列出段落1"/>
    <w:basedOn w:val="1"/>
    <w:qFormat/>
    <w:uiPriority w:val="34"/>
    <w:pPr>
      <w:ind w:firstLine="420" w:firstLineChars="200"/>
    </w:pPr>
    <w:rPr>
      <w:rFonts w:ascii="Calibri" w:hAnsi="Calibri"/>
      <w:szCs w:val="22"/>
    </w:rPr>
  </w:style>
  <w:style w:type="paragraph" w:customStyle="1" w:styleId="155">
    <w:name w:val="CM15"/>
    <w:basedOn w:val="1"/>
    <w:next w:val="1"/>
    <w:qFormat/>
    <w:uiPriority w:val="99"/>
    <w:pPr>
      <w:autoSpaceDE w:val="0"/>
      <w:autoSpaceDN w:val="0"/>
      <w:adjustRightInd w:val="0"/>
      <w:spacing w:line="313" w:lineRule="atLeast"/>
      <w:jc w:val="left"/>
    </w:pPr>
    <w:rPr>
      <w:rFonts w:ascii="宋体" w:hAnsi="Calibri"/>
      <w:kern w:val="0"/>
      <w:sz w:val="24"/>
    </w:rPr>
  </w:style>
  <w:style w:type="paragraph" w:customStyle="1" w:styleId="156">
    <w:name w:val="二级无标题条"/>
    <w:basedOn w:val="1"/>
    <w:qFormat/>
    <w:uiPriority w:val="0"/>
    <w:pPr>
      <w:numPr>
        <w:ilvl w:val="3"/>
        <w:numId w:val="18"/>
      </w:numPr>
    </w:pPr>
  </w:style>
  <w:style w:type="paragraph" w:customStyle="1" w:styleId="157">
    <w:name w:val="三级无标题条"/>
    <w:basedOn w:val="1"/>
    <w:qFormat/>
    <w:uiPriority w:val="0"/>
    <w:pPr>
      <w:numPr>
        <w:ilvl w:val="4"/>
        <w:numId w:val="18"/>
      </w:numPr>
    </w:pPr>
  </w:style>
  <w:style w:type="paragraph" w:customStyle="1" w:styleId="158">
    <w:name w:val="四级无标题条"/>
    <w:basedOn w:val="1"/>
    <w:qFormat/>
    <w:uiPriority w:val="0"/>
    <w:pPr>
      <w:numPr>
        <w:ilvl w:val="5"/>
        <w:numId w:val="18"/>
      </w:numPr>
    </w:pPr>
  </w:style>
  <w:style w:type="paragraph" w:customStyle="1" w:styleId="159">
    <w:name w:val="五级无标题条"/>
    <w:basedOn w:val="1"/>
    <w:qFormat/>
    <w:uiPriority w:val="0"/>
    <w:pPr>
      <w:numPr>
        <w:ilvl w:val="6"/>
        <w:numId w:val="18"/>
      </w:numPr>
    </w:pPr>
  </w:style>
  <w:style w:type="paragraph" w:customStyle="1" w:styleId="160">
    <w:name w:val="一级无标题条"/>
    <w:basedOn w:val="1"/>
    <w:qFormat/>
    <w:uiPriority w:val="0"/>
    <w:pPr>
      <w:numPr>
        <w:ilvl w:val="2"/>
        <w:numId w:val="18"/>
      </w:numPr>
    </w:pPr>
  </w:style>
  <w:style w:type="character" w:customStyle="1" w:styleId="161">
    <w:name w:val="日期 字符"/>
    <w:link w:val="19"/>
    <w:qFormat/>
    <w:uiPriority w:val="0"/>
    <w:rPr>
      <w:kern w:val="2"/>
      <w:sz w:val="21"/>
      <w:szCs w:val="24"/>
    </w:rPr>
  </w:style>
  <w:style w:type="paragraph" w:customStyle="1" w:styleId="16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63">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64">
    <w:name w:val="批注框文本 字符"/>
    <w:link w:val="21"/>
    <w:qFormat/>
    <w:uiPriority w:val="0"/>
    <w:rPr>
      <w:kern w:val="2"/>
      <w:sz w:val="18"/>
      <w:szCs w:val="18"/>
    </w:rPr>
  </w:style>
  <w:style w:type="paragraph" w:customStyle="1" w:styleId="165">
    <w:name w:val="第五级标题"/>
    <w:basedOn w:val="69"/>
    <w:next w:val="69"/>
    <w:link w:val="166"/>
    <w:qFormat/>
    <w:uiPriority w:val="0"/>
    <w:pPr>
      <w:numPr>
        <w:ilvl w:val="0"/>
        <w:numId w:val="19"/>
      </w:numPr>
    </w:pPr>
  </w:style>
  <w:style w:type="character" w:customStyle="1" w:styleId="166">
    <w:name w:val="第五级标题 字符"/>
    <w:basedOn w:val="70"/>
    <w:link w:val="165"/>
    <w:qFormat/>
    <w:uiPriority w:val="0"/>
    <w:rPr>
      <w:rFonts w:ascii="黑体" w:eastAsia="黑体"/>
      <w:sz w:val="21"/>
      <w:szCs w:val="21"/>
    </w:rPr>
  </w:style>
  <w:style w:type="character" w:customStyle="1" w:styleId="167">
    <w:name w:val="批注文字 字符"/>
    <w:link w:val="11"/>
    <w:qFormat/>
    <w:uiPriority w:val="0"/>
    <w:rPr>
      <w:kern w:val="2"/>
      <w:sz w:val="21"/>
      <w:szCs w:val="24"/>
    </w:rPr>
  </w:style>
  <w:style w:type="character" w:customStyle="1" w:styleId="168">
    <w:name w:val="批注主题 字符"/>
    <w:link w:val="38"/>
    <w:qFormat/>
    <w:uiPriority w:val="0"/>
    <w:rPr>
      <w:b/>
      <w:bCs/>
      <w:kern w:val="2"/>
      <w:sz w:val="21"/>
      <w:szCs w:val="24"/>
    </w:rPr>
  </w:style>
  <w:style w:type="paragraph" w:customStyle="1" w:styleId="16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70">
    <w:name w:val="书目1"/>
    <w:basedOn w:val="1"/>
    <w:qFormat/>
    <w:uiPriority w:val="0"/>
    <w:pPr>
      <w:widowControl/>
      <w:numPr>
        <w:ilvl w:val="0"/>
        <w:numId w:val="20"/>
      </w:numPr>
      <w:tabs>
        <w:tab w:val="left" w:pos="660"/>
      </w:tabs>
      <w:spacing w:after="240" w:line="230" w:lineRule="atLeast"/>
    </w:pPr>
    <w:rPr>
      <w:rFonts w:ascii="Arial" w:hAnsi="Arial"/>
      <w:kern w:val="0"/>
      <w:sz w:val="20"/>
      <w:szCs w:val="20"/>
      <w:lang w:val="en-GB" w:eastAsia="en-US"/>
    </w:rPr>
  </w:style>
  <w:style w:type="paragraph" w:customStyle="1" w:styleId="171">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72">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73">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7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7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8">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7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8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8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18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8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kern w:val="0"/>
      <w:sz w:val="18"/>
      <w:szCs w:val="18"/>
    </w:rPr>
  </w:style>
  <w:style w:type="paragraph" w:customStyle="1" w:styleId="18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kern w:val="0"/>
      <w:sz w:val="18"/>
      <w:szCs w:val="18"/>
    </w:rPr>
  </w:style>
  <w:style w:type="paragraph" w:customStyle="1" w:styleId="185">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left"/>
    </w:pPr>
    <w:rPr>
      <w:rFonts w:ascii="宋体" w:hAnsi="宋体" w:cs="宋体"/>
      <w:kern w:val="0"/>
      <w:sz w:val="18"/>
      <w:szCs w:val="18"/>
    </w:rPr>
  </w:style>
  <w:style w:type="paragraph" w:customStyle="1" w:styleId="18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kern w:val="0"/>
      <w:sz w:val="18"/>
      <w:szCs w:val="18"/>
    </w:rPr>
  </w:style>
  <w:style w:type="paragraph" w:customStyle="1" w:styleId="187">
    <w:name w:val="Definition"/>
    <w:basedOn w:val="1"/>
    <w:next w:val="1"/>
    <w:qFormat/>
    <w:uiPriority w:val="0"/>
    <w:pPr>
      <w:widowControl/>
      <w:spacing w:after="240" w:line="230" w:lineRule="atLeast"/>
    </w:pPr>
    <w:rPr>
      <w:rFonts w:ascii="Arial" w:hAnsi="Arial"/>
      <w:kern w:val="0"/>
      <w:sz w:val="20"/>
      <w:szCs w:val="20"/>
      <w:lang w:val="en-GB" w:eastAsia="en-US"/>
    </w:rPr>
  </w:style>
  <w:style w:type="paragraph" w:customStyle="1" w:styleId="188">
    <w:name w:val="Example"/>
    <w:basedOn w:val="1"/>
    <w:next w:val="1"/>
    <w:qFormat/>
    <w:uiPriority w:val="0"/>
    <w:pPr>
      <w:widowControl/>
      <w:tabs>
        <w:tab w:val="left" w:pos="1360"/>
      </w:tabs>
      <w:spacing w:after="240" w:line="210" w:lineRule="atLeast"/>
    </w:pPr>
    <w:rPr>
      <w:rFonts w:ascii="Arial" w:hAnsi="Arial"/>
      <w:kern w:val="0"/>
      <w:sz w:val="18"/>
      <w:szCs w:val="20"/>
      <w:lang w:val="en-GB"/>
    </w:rPr>
  </w:style>
  <w:style w:type="character" w:customStyle="1" w:styleId="189">
    <w:name w:val="HTML 预设格式 字符"/>
    <w:link w:val="35"/>
    <w:qFormat/>
    <w:uiPriority w:val="99"/>
    <w:rPr>
      <w:rFonts w:ascii="Arial" w:hAnsi="Arial" w:cs="Arial"/>
      <w:sz w:val="24"/>
      <w:szCs w:val="24"/>
    </w:rPr>
  </w:style>
  <w:style w:type="character" w:customStyle="1" w:styleId="190">
    <w:name w:val="纯文本 字符"/>
    <w:link w:val="16"/>
    <w:qFormat/>
    <w:uiPriority w:val="99"/>
    <w:rPr>
      <w:rFonts w:ascii="宋体" w:hAnsi="Courier New" w:cs="宋体"/>
      <w:kern w:val="2"/>
      <w:sz w:val="21"/>
      <w:szCs w:val="21"/>
    </w:rPr>
  </w:style>
  <w:style w:type="character" w:customStyle="1" w:styleId="191">
    <w:name w:val="font61"/>
    <w:basedOn w:val="41"/>
    <w:qFormat/>
    <w:uiPriority w:val="0"/>
    <w:rPr>
      <w:rFonts w:hint="eastAsia" w:ascii="宋体" w:hAnsi="宋体" w:eastAsia="宋体" w:cs="宋体"/>
      <w:color w:val="000000"/>
      <w:sz w:val="22"/>
      <w:szCs w:val="22"/>
      <w:u w:val="none"/>
    </w:rPr>
  </w:style>
  <w:style w:type="paragraph" w:customStyle="1" w:styleId="192">
    <w:name w:val="msolistparagraph"/>
    <w:basedOn w:val="1"/>
    <w:qFormat/>
    <w:uiPriority w:val="0"/>
    <w:pPr>
      <w:widowControl/>
      <w:spacing w:before="20" w:beforeLines="20" w:after="20" w:afterLines="20" w:line="336" w:lineRule="auto"/>
      <w:ind w:firstLine="420" w:firstLineChars="200"/>
      <w:jc w:val="left"/>
    </w:pPr>
    <w:rPr>
      <w:rFonts w:hint="eastAsia" w:ascii="宋体" w:hAnsi="宋体" w:eastAsia="仿宋_GB2312"/>
      <w:kern w:val="0"/>
      <w:sz w:val="28"/>
    </w:rPr>
  </w:style>
  <w:style w:type="paragraph" w:customStyle="1" w:styleId="193">
    <w:name w:val="列出段落11"/>
    <w:basedOn w:val="1"/>
    <w:qFormat/>
    <w:uiPriority w:val="0"/>
    <w:pPr>
      <w:widowControl/>
      <w:spacing w:beforeLines="20" w:line="336" w:lineRule="auto"/>
      <w:ind w:firstLine="420" w:firstLineChars="200"/>
      <w:jc w:val="left"/>
    </w:pPr>
    <w:rPr>
      <w:rFonts w:hint="eastAsia" w:ascii="宋体" w:hAnsi="宋体" w:eastAsia="仿宋_GB2312"/>
      <w:kern w:val="0"/>
      <w:sz w:val="28"/>
    </w:rPr>
  </w:style>
  <w:style w:type="paragraph" w:customStyle="1" w:styleId="194">
    <w:name w:val="一级术语"/>
    <w:basedOn w:val="53"/>
    <w:next w:val="1"/>
    <w:qFormat/>
    <w:uiPriority w:val="0"/>
    <w:pPr>
      <w:spacing w:before="0" w:after="0"/>
      <w:ind w:left="0"/>
    </w:pPr>
    <w:rPr>
      <w:rFonts w:hAnsi="黑体" w:cstheme="minorBidi"/>
      <w:szCs w:val="22"/>
    </w:rPr>
  </w:style>
  <w:style w:type="paragraph" w:customStyle="1" w:styleId="195">
    <w:name w:val="Revision"/>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microsoft.com/office/2006/relationships/keyMapCustomizations" Target="customizations.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emf"/><Relationship Id="rId16" Type="http://schemas.openxmlformats.org/officeDocument/2006/relationships/oleObject" Target="embeddings/oleObject1.bin"/><Relationship Id="rId15" Type="http://schemas.openxmlformats.org/officeDocument/2006/relationships/image" Target="media/image1.emf"/><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D517A4-4DAE-4E49-963D-E01759D5E62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17</Pages>
  <Words>8471</Words>
  <Characters>9281</Characters>
  <Lines>1</Lines>
  <Paragraphs>1</Paragraphs>
  <TotalTime>10</TotalTime>
  <ScaleCrop>false</ScaleCrop>
  <LinksUpToDate>false</LinksUpToDate>
  <CharactersWithSpaces>9681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2022-09-21T03:45:00Z</dcterms:created>
  <dc:creator>CNIS</dc:creator>
  <cp:lastModifiedBy>webuser</cp:lastModifiedBy>
  <dcterms:modified xsi:type="dcterms:W3CDTF">2022-11-03T08:43:22Z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EC0DA38957424BD791D0657AB9D14C05</vt:lpwstr>
  </property>
</Properties>
</file>